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33703">
      <w:pPr>
        <w:jc w:val="center"/>
        <w:rPr>
          <w:rFonts w:ascii="宋体" w:hAnsi="宋体" w:eastAsia="宋体"/>
          <w:b/>
          <w:bCs/>
          <w:sz w:val="36"/>
          <w:szCs w:val="36"/>
        </w:rPr>
      </w:pPr>
      <w:r>
        <w:rPr>
          <w:rFonts w:hint="eastAsia" w:ascii="宋体" w:hAnsi="宋体" w:eastAsia="宋体"/>
          <w:b/>
          <w:bCs/>
          <w:sz w:val="36"/>
          <w:szCs w:val="36"/>
        </w:rPr>
        <w:t>技术要求</w:t>
      </w:r>
    </w:p>
    <w:p w14:paraId="43AA996A">
      <w:pPr>
        <w:rPr>
          <w:rFonts w:ascii="仿宋" w:hAnsi="仿宋" w:eastAsia="仿宋"/>
          <w:b/>
          <w:bCs/>
          <w:sz w:val="30"/>
          <w:szCs w:val="30"/>
        </w:rPr>
      </w:pPr>
    </w:p>
    <w:p w14:paraId="24D458C4">
      <w:pPr>
        <w:rPr>
          <w:rFonts w:ascii="仿宋" w:hAnsi="仿宋" w:eastAsia="仿宋"/>
          <w:b/>
          <w:bCs/>
          <w:sz w:val="30"/>
          <w:szCs w:val="30"/>
        </w:rPr>
      </w:pPr>
      <w:r>
        <w:rPr>
          <w:rFonts w:hint="eastAsia" w:ascii="仿宋" w:hAnsi="仿宋" w:eastAsia="仿宋"/>
          <w:b/>
          <w:bCs/>
          <w:sz w:val="30"/>
          <w:szCs w:val="30"/>
        </w:rPr>
        <w:t xml:space="preserve">项目一 </w:t>
      </w:r>
      <w:r>
        <w:rPr>
          <w:rFonts w:ascii="仿宋" w:hAnsi="仿宋" w:eastAsia="仿宋"/>
          <w:b/>
          <w:bCs/>
          <w:sz w:val="30"/>
          <w:szCs w:val="30"/>
        </w:rPr>
        <w:t xml:space="preserve"> </w:t>
      </w:r>
      <w:r>
        <w:rPr>
          <w:rFonts w:hint="eastAsia" w:ascii="仿宋" w:hAnsi="仿宋" w:eastAsia="仿宋"/>
          <w:b/>
          <w:bCs/>
          <w:sz w:val="30"/>
          <w:szCs w:val="30"/>
        </w:rPr>
        <w:t>电感耦合等离子体发射光谱仪</w:t>
      </w:r>
    </w:p>
    <w:p w14:paraId="5CB468E2">
      <w:pPr>
        <w:spacing w:line="360" w:lineRule="auto"/>
        <w:rPr>
          <w:rFonts w:ascii="仿宋" w:hAnsi="仿宋" w:eastAsia="仿宋" w:cs="Arial"/>
          <w:sz w:val="30"/>
          <w:szCs w:val="30"/>
        </w:rPr>
      </w:pPr>
      <w:r>
        <w:rPr>
          <w:rFonts w:hint="eastAsia" w:ascii="仿宋" w:hAnsi="仿宋" w:eastAsia="仿宋" w:cs="Arial"/>
          <w:sz w:val="30"/>
          <w:szCs w:val="30"/>
        </w:rPr>
        <w:t>一、执行</w:t>
      </w:r>
      <w:r>
        <w:rPr>
          <w:rFonts w:ascii="仿宋" w:hAnsi="仿宋" w:eastAsia="仿宋" w:cs="Arial"/>
          <w:sz w:val="30"/>
          <w:szCs w:val="30"/>
        </w:rPr>
        <w:t>标准</w:t>
      </w:r>
    </w:p>
    <w:p w14:paraId="10287F6B">
      <w:pPr>
        <w:spacing w:line="360" w:lineRule="auto"/>
        <w:ind w:firstLine="600" w:firstLineChars="200"/>
        <w:rPr>
          <w:rFonts w:hint="eastAsia" w:ascii="仿宋" w:hAnsi="仿宋" w:eastAsia="仿宋" w:cs="宋体"/>
          <w:sz w:val="30"/>
          <w:szCs w:val="30"/>
        </w:rPr>
      </w:pPr>
      <w:r>
        <w:rPr>
          <w:rFonts w:hint="eastAsia" w:ascii="仿宋" w:hAnsi="仿宋" w:eastAsia="仿宋" w:cs="宋体"/>
          <w:sz w:val="30"/>
          <w:szCs w:val="30"/>
        </w:rPr>
        <w:t>乙方在分析仪器的设计、设备选择、制作安装及调试过程，有关的技术文件和图纸遵循下列标准和规范，所有规范最新版本为执行版本。</w:t>
      </w:r>
    </w:p>
    <w:p w14:paraId="7CACF320">
      <w:pPr>
        <w:pStyle w:val="11"/>
        <w:adjustRightInd w:val="0"/>
        <w:snapToGrid w:val="0"/>
        <w:spacing w:line="360" w:lineRule="auto"/>
        <w:ind w:firstLine="600"/>
        <w:rPr>
          <w:rFonts w:hint="eastAsia" w:ascii="仿宋" w:hAnsi="仿宋" w:eastAsia="仿宋" w:cs="宋体"/>
          <w:bCs/>
          <w:sz w:val="30"/>
          <w:szCs w:val="30"/>
        </w:rPr>
      </w:pPr>
      <w:r>
        <w:rPr>
          <w:rFonts w:hint="eastAsia" w:ascii="仿宋" w:hAnsi="仿宋" w:eastAsia="仿宋" w:cs="宋体"/>
          <w:sz w:val="30"/>
          <w:szCs w:val="30"/>
        </w:rPr>
        <w:t>该光谱仪符合ISO9001等国际标准</w:t>
      </w:r>
      <w:r>
        <w:rPr>
          <w:rFonts w:hint="eastAsia" w:ascii="仿宋" w:hAnsi="仿宋" w:eastAsia="仿宋" w:cs="宋体"/>
          <w:bCs/>
          <w:sz w:val="30"/>
          <w:szCs w:val="30"/>
        </w:rPr>
        <w:t>。</w:t>
      </w:r>
    </w:p>
    <w:p w14:paraId="7378D209">
      <w:pPr>
        <w:pStyle w:val="11"/>
        <w:adjustRightInd w:val="0"/>
        <w:snapToGrid w:val="0"/>
        <w:spacing w:line="360" w:lineRule="auto"/>
        <w:ind w:firstLine="600"/>
        <w:rPr>
          <w:rFonts w:hint="eastAsia" w:ascii="仿宋" w:hAnsi="仿宋" w:eastAsia="仿宋" w:cs="宋体"/>
          <w:sz w:val="30"/>
          <w:szCs w:val="30"/>
        </w:rPr>
      </w:pPr>
      <w:r>
        <w:rPr>
          <w:rFonts w:hint="eastAsia" w:ascii="仿宋" w:hAnsi="仿宋" w:eastAsia="仿宋" w:cs="宋体"/>
          <w:sz w:val="30"/>
          <w:szCs w:val="30"/>
        </w:rPr>
        <w:t>验收标准：JJG 768—2005《中华人民共和国国家计量检定规程—发射光谱仪》。</w:t>
      </w:r>
    </w:p>
    <w:p w14:paraId="7D1E959B">
      <w:pPr>
        <w:pStyle w:val="2"/>
        <w:spacing w:before="0" w:after="0" w:line="360" w:lineRule="auto"/>
        <w:rPr>
          <w:rFonts w:hint="eastAsia" w:ascii="仿宋" w:hAnsi="仿宋" w:eastAsia="仿宋" w:cs="Arial"/>
          <w:sz w:val="30"/>
          <w:szCs w:val="30"/>
        </w:rPr>
      </w:pPr>
      <w:bookmarkStart w:id="0" w:name="_Toc86754078"/>
      <w:r>
        <w:rPr>
          <w:rFonts w:hint="eastAsia" w:ascii="仿宋" w:hAnsi="仿宋" w:eastAsia="仿宋" w:cs="Arial"/>
          <w:sz w:val="30"/>
          <w:szCs w:val="30"/>
        </w:rPr>
        <w:t>二、</w:t>
      </w:r>
      <w:r>
        <w:rPr>
          <w:rFonts w:ascii="仿宋" w:hAnsi="仿宋" w:eastAsia="仿宋" w:cs="Arial"/>
          <w:sz w:val="30"/>
          <w:szCs w:val="30"/>
        </w:rPr>
        <w:t>供货范围</w:t>
      </w:r>
      <w:r>
        <w:rPr>
          <w:rFonts w:hint="eastAsia" w:ascii="仿宋" w:hAnsi="仿宋" w:eastAsia="仿宋" w:cs="Arial"/>
          <w:sz w:val="30"/>
          <w:szCs w:val="30"/>
        </w:rPr>
        <w:t>和</w:t>
      </w:r>
      <w:r>
        <w:rPr>
          <w:rFonts w:ascii="仿宋" w:hAnsi="仿宋" w:eastAsia="仿宋" w:cs="Arial"/>
          <w:sz w:val="30"/>
          <w:szCs w:val="30"/>
        </w:rPr>
        <w:t>要求</w:t>
      </w:r>
      <w:bookmarkEnd w:id="0"/>
    </w:p>
    <w:p w14:paraId="195E62B5">
      <w:pPr>
        <w:autoSpaceDE w:val="0"/>
        <w:autoSpaceDN w:val="0"/>
        <w:spacing w:line="360" w:lineRule="auto"/>
        <w:rPr>
          <w:rFonts w:hint="eastAsia" w:ascii="仿宋" w:hAnsi="仿宋" w:eastAsia="仿宋"/>
          <w:b/>
          <w:sz w:val="30"/>
          <w:szCs w:val="30"/>
        </w:rPr>
      </w:pPr>
      <w:r>
        <w:rPr>
          <w:rFonts w:hint="eastAsia" w:ascii="仿宋" w:hAnsi="仿宋" w:eastAsia="仿宋"/>
          <w:b/>
          <w:sz w:val="30"/>
          <w:szCs w:val="30"/>
        </w:rPr>
        <w:t>3.1整机配置基本要求</w:t>
      </w:r>
    </w:p>
    <w:tbl>
      <w:tblPr>
        <w:tblStyle w:val="6"/>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985"/>
        <w:gridCol w:w="3685"/>
        <w:gridCol w:w="1826"/>
      </w:tblGrid>
      <w:tr w14:paraId="47EE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Align w:val="center"/>
          </w:tcPr>
          <w:p w14:paraId="54FD75EC">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lang w:val="zh-CN"/>
              </w:rPr>
              <w:t>序号</w:t>
            </w:r>
          </w:p>
        </w:tc>
        <w:tc>
          <w:tcPr>
            <w:tcW w:w="1985" w:type="dxa"/>
            <w:vAlign w:val="center"/>
          </w:tcPr>
          <w:p w14:paraId="1AA1B31B">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lang w:val="zh-CN"/>
              </w:rPr>
              <w:t>货物名称</w:t>
            </w:r>
          </w:p>
        </w:tc>
        <w:tc>
          <w:tcPr>
            <w:tcW w:w="3685" w:type="dxa"/>
            <w:vAlign w:val="center"/>
          </w:tcPr>
          <w:p w14:paraId="4860DA84">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rPr>
              <w:t>包含配件</w:t>
            </w:r>
          </w:p>
        </w:tc>
        <w:tc>
          <w:tcPr>
            <w:tcW w:w="1826" w:type="dxa"/>
            <w:vAlign w:val="center"/>
          </w:tcPr>
          <w:p w14:paraId="46ABCD46">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rPr>
              <w:t>备注</w:t>
            </w:r>
          </w:p>
        </w:tc>
      </w:tr>
      <w:tr w14:paraId="1290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4" w:type="dxa"/>
            <w:vMerge w:val="restart"/>
            <w:vAlign w:val="center"/>
          </w:tcPr>
          <w:p w14:paraId="2FA1B9C6">
            <w:pPr>
              <w:spacing w:line="360" w:lineRule="auto"/>
              <w:jc w:val="center"/>
              <w:rPr>
                <w:rFonts w:hint="eastAsia" w:ascii="仿宋" w:hAnsi="仿宋" w:eastAsia="仿宋" w:cs="宋体"/>
                <w:sz w:val="30"/>
                <w:szCs w:val="30"/>
                <w:lang w:val="zh-CN"/>
              </w:rPr>
            </w:pPr>
            <w:r>
              <w:rPr>
                <w:rFonts w:hint="eastAsia" w:ascii="仿宋" w:hAnsi="仿宋" w:eastAsia="仿宋" w:cs="宋体"/>
                <w:sz w:val="30"/>
                <w:szCs w:val="30"/>
              </w:rPr>
              <w:t>1</w:t>
            </w:r>
          </w:p>
        </w:tc>
        <w:tc>
          <w:tcPr>
            <w:tcW w:w="1985" w:type="dxa"/>
            <w:vMerge w:val="restart"/>
            <w:vAlign w:val="center"/>
          </w:tcPr>
          <w:p w14:paraId="6A60B4EC">
            <w:pPr>
              <w:pStyle w:val="5"/>
              <w:jc w:val="center"/>
              <w:rPr>
                <w:rFonts w:ascii="仿宋" w:hAnsi="仿宋" w:eastAsia="仿宋" w:cs="宋体"/>
                <w:kern w:val="2"/>
                <w:sz w:val="30"/>
                <w:szCs w:val="30"/>
                <w:lang w:val="zh-CN"/>
              </w:rPr>
            </w:pPr>
            <w:r>
              <w:rPr>
                <w:rFonts w:ascii="仿宋" w:hAnsi="仿宋" w:eastAsia="仿宋" w:cs="宋体"/>
                <w:kern w:val="2"/>
                <w:sz w:val="30"/>
                <w:szCs w:val="30"/>
                <w:lang w:val="zh-CN"/>
              </w:rPr>
              <w:t>电感耦合等离子体</w:t>
            </w:r>
          </w:p>
          <w:p w14:paraId="1B09B354">
            <w:pPr>
              <w:pStyle w:val="5"/>
              <w:jc w:val="center"/>
              <w:rPr>
                <w:rFonts w:ascii="仿宋" w:hAnsi="仿宋" w:eastAsia="仿宋" w:cs="宋体"/>
                <w:kern w:val="2"/>
                <w:sz w:val="30"/>
                <w:szCs w:val="30"/>
                <w:lang w:val="zh-CN"/>
              </w:rPr>
            </w:pPr>
            <w:r>
              <w:rPr>
                <w:rFonts w:ascii="仿宋" w:hAnsi="仿宋" w:eastAsia="仿宋" w:cs="宋体"/>
                <w:kern w:val="2"/>
                <w:sz w:val="30"/>
                <w:szCs w:val="30"/>
                <w:lang w:val="zh-CN"/>
              </w:rPr>
              <w:t>发射光谱仪</w:t>
            </w:r>
          </w:p>
        </w:tc>
        <w:tc>
          <w:tcPr>
            <w:tcW w:w="3685" w:type="dxa"/>
          </w:tcPr>
          <w:p w14:paraId="5E315F14">
            <w:pPr>
              <w:pStyle w:val="5"/>
              <w:jc w:val="center"/>
              <w:rPr>
                <w:rFonts w:ascii="仿宋" w:hAnsi="仿宋" w:eastAsia="仿宋" w:cs="宋体"/>
                <w:kern w:val="2"/>
                <w:sz w:val="30"/>
                <w:szCs w:val="30"/>
                <w:lang w:val="zh-CN"/>
              </w:rPr>
            </w:pPr>
            <w:r>
              <w:rPr>
                <w:rFonts w:ascii="仿宋" w:hAnsi="仿宋" w:eastAsia="仿宋" w:cs="宋体"/>
                <w:kern w:val="2"/>
                <w:sz w:val="30"/>
                <w:szCs w:val="30"/>
                <w:lang w:val="zh-CN"/>
              </w:rPr>
              <w:t>电感耦合等离子体发射光谱仪</w:t>
            </w:r>
            <w:r>
              <w:rPr>
                <w:rFonts w:ascii="仿宋" w:hAnsi="仿宋" w:eastAsia="仿宋" w:cs="宋体"/>
                <w:kern w:val="2"/>
                <w:sz w:val="30"/>
                <w:szCs w:val="30"/>
              </w:rPr>
              <w:t>主机</w:t>
            </w:r>
          </w:p>
        </w:tc>
        <w:tc>
          <w:tcPr>
            <w:tcW w:w="1826" w:type="dxa"/>
          </w:tcPr>
          <w:p w14:paraId="271959A2">
            <w:pPr>
              <w:pStyle w:val="5"/>
              <w:spacing w:line="360" w:lineRule="auto"/>
              <w:jc w:val="center"/>
              <w:rPr>
                <w:rFonts w:ascii="仿宋" w:hAnsi="仿宋" w:eastAsia="仿宋" w:cs="宋体"/>
                <w:b/>
                <w:bCs/>
                <w:kern w:val="2"/>
                <w:sz w:val="30"/>
                <w:szCs w:val="30"/>
                <w:lang w:val="zh-CN"/>
              </w:rPr>
            </w:pPr>
            <w:r>
              <w:rPr>
                <w:rFonts w:ascii="仿宋" w:hAnsi="仿宋" w:eastAsia="仿宋" w:cs="宋体"/>
                <w:b/>
                <w:bCs/>
                <w:kern w:val="2"/>
                <w:sz w:val="30"/>
                <w:szCs w:val="30"/>
                <w:lang w:val="zh-CN"/>
              </w:rPr>
              <w:t>适用于高盐样品分析、原装进口</w:t>
            </w:r>
          </w:p>
        </w:tc>
      </w:tr>
      <w:tr w14:paraId="187D3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vAlign w:val="center"/>
          </w:tcPr>
          <w:p w14:paraId="49CF26AE">
            <w:pPr>
              <w:spacing w:line="360" w:lineRule="auto"/>
              <w:jc w:val="center"/>
              <w:rPr>
                <w:rFonts w:hint="eastAsia" w:ascii="仿宋" w:hAnsi="仿宋" w:eastAsia="仿宋" w:cs="宋体"/>
                <w:sz w:val="30"/>
                <w:szCs w:val="30"/>
                <w:lang w:val="zh-CN"/>
              </w:rPr>
            </w:pPr>
          </w:p>
        </w:tc>
        <w:tc>
          <w:tcPr>
            <w:tcW w:w="1985" w:type="dxa"/>
            <w:vMerge w:val="continue"/>
          </w:tcPr>
          <w:p w14:paraId="2B0BC970">
            <w:pPr>
              <w:jc w:val="center"/>
              <w:rPr>
                <w:rFonts w:hint="eastAsia" w:ascii="仿宋" w:hAnsi="仿宋" w:eastAsia="仿宋" w:cs="宋体"/>
                <w:sz w:val="30"/>
                <w:szCs w:val="30"/>
                <w:lang w:val="zh-CN"/>
              </w:rPr>
            </w:pPr>
          </w:p>
        </w:tc>
        <w:tc>
          <w:tcPr>
            <w:tcW w:w="3685" w:type="dxa"/>
            <w:vAlign w:val="center"/>
          </w:tcPr>
          <w:p w14:paraId="7E3B9A8F">
            <w:pPr>
              <w:pStyle w:val="5"/>
              <w:jc w:val="center"/>
              <w:rPr>
                <w:rFonts w:ascii="仿宋" w:hAnsi="仿宋" w:eastAsia="仿宋" w:cs="宋体"/>
                <w:kern w:val="2"/>
                <w:sz w:val="30"/>
                <w:szCs w:val="30"/>
                <w:lang w:val="zh-CN"/>
              </w:rPr>
            </w:pPr>
            <w:r>
              <w:rPr>
                <w:rFonts w:ascii="仿宋" w:hAnsi="仿宋" w:eastAsia="仿宋" w:cs="宋体"/>
                <w:sz w:val="30"/>
                <w:szCs w:val="30"/>
                <w:lang w:val="zh-CN"/>
              </w:rPr>
              <w:t>氩气加湿器</w:t>
            </w:r>
          </w:p>
        </w:tc>
        <w:tc>
          <w:tcPr>
            <w:tcW w:w="1826" w:type="dxa"/>
          </w:tcPr>
          <w:p w14:paraId="4FA56E16">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p>
        </w:tc>
      </w:tr>
      <w:tr w14:paraId="0EDB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Merge w:val="continue"/>
            <w:vAlign w:val="center"/>
          </w:tcPr>
          <w:p w14:paraId="15EEA608">
            <w:pPr>
              <w:spacing w:line="360" w:lineRule="auto"/>
              <w:jc w:val="center"/>
              <w:rPr>
                <w:rFonts w:hint="eastAsia" w:ascii="仿宋" w:hAnsi="仿宋" w:eastAsia="仿宋" w:cs="宋体"/>
                <w:sz w:val="30"/>
                <w:szCs w:val="30"/>
                <w:lang w:val="zh-CN"/>
              </w:rPr>
            </w:pPr>
          </w:p>
        </w:tc>
        <w:tc>
          <w:tcPr>
            <w:tcW w:w="1985" w:type="dxa"/>
            <w:vMerge w:val="continue"/>
          </w:tcPr>
          <w:p w14:paraId="7F6443F7">
            <w:pPr>
              <w:jc w:val="center"/>
              <w:rPr>
                <w:rFonts w:hint="eastAsia" w:ascii="仿宋" w:hAnsi="仿宋" w:eastAsia="仿宋" w:cs="宋体"/>
                <w:sz w:val="30"/>
                <w:szCs w:val="30"/>
                <w:lang w:val="zh-CN"/>
              </w:rPr>
            </w:pPr>
          </w:p>
        </w:tc>
        <w:tc>
          <w:tcPr>
            <w:tcW w:w="3685" w:type="dxa"/>
          </w:tcPr>
          <w:p w14:paraId="44904A60">
            <w:pPr>
              <w:pStyle w:val="5"/>
              <w:jc w:val="center"/>
              <w:rPr>
                <w:rFonts w:ascii="仿宋" w:hAnsi="仿宋" w:eastAsia="仿宋" w:cs="宋体"/>
                <w:kern w:val="2"/>
                <w:sz w:val="30"/>
                <w:szCs w:val="30"/>
                <w:lang w:val="zh-CN"/>
              </w:rPr>
            </w:pPr>
            <w:r>
              <w:rPr>
                <w:rFonts w:ascii="仿宋" w:hAnsi="仿宋" w:eastAsia="仿宋" w:cs="宋体"/>
                <w:kern w:val="2"/>
                <w:sz w:val="30"/>
                <w:szCs w:val="30"/>
              </w:rPr>
              <w:t>进样系统（包括炬管、雾化器、雾室、蠕动泵管、进样管、废液管及连接管等）</w:t>
            </w:r>
          </w:p>
        </w:tc>
        <w:tc>
          <w:tcPr>
            <w:tcW w:w="1826" w:type="dxa"/>
            <w:vAlign w:val="center"/>
          </w:tcPr>
          <w:p w14:paraId="6E821139">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p>
        </w:tc>
      </w:tr>
      <w:tr w14:paraId="7B3A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Align w:val="center"/>
          </w:tcPr>
          <w:p w14:paraId="1EB25164">
            <w:pPr>
              <w:spacing w:line="360" w:lineRule="auto"/>
              <w:jc w:val="center"/>
              <w:rPr>
                <w:rFonts w:hint="eastAsia" w:ascii="仿宋" w:hAnsi="仿宋" w:eastAsia="仿宋" w:cs="宋体"/>
                <w:sz w:val="30"/>
                <w:szCs w:val="30"/>
                <w:lang w:val="zh-CN"/>
              </w:rPr>
            </w:pPr>
            <w:r>
              <w:rPr>
                <w:rFonts w:hint="eastAsia" w:ascii="仿宋" w:hAnsi="仿宋" w:eastAsia="仿宋" w:cs="宋体"/>
                <w:sz w:val="30"/>
                <w:szCs w:val="30"/>
              </w:rPr>
              <w:t>2</w:t>
            </w:r>
          </w:p>
        </w:tc>
        <w:tc>
          <w:tcPr>
            <w:tcW w:w="1985" w:type="dxa"/>
            <w:vAlign w:val="center"/>
          </w:tcPr>
          <w:p w14:paraId="39E9286B">
            <w:pPr>
              <w:jc w:val="center"/>
              <w:rPr>
                <w:rFonts w:hint="eastAsia" w:ascii="仿宋" w:hAnsi="仿宋" w:eastAsia="仿宋" w:cs="宋体"/>
                <w:sz w:val="30"/>
                <w:szCs w:val="30"/>
                <w:lang w:val="zh-CN"/>
              </w:rPr>
            </w:pPr>
            <w:r>
              <w:rPr>
                <w:rFonts w:hint="eastAsia" w:ascii="仿宋" w:hAnsi="仿宋" w:eastAsia="仿宋" w:cs="宋体"/>
                <w:sz w:val="30"/>
                <w:szCs w:val="30"/>
                <w:lang w:val="zh-CN"/>
              </w:rPr>
              <w:t>电脑</w:t>
            </w:r>
          </w:p>
        </w:tc>
        <w:tc>
          <w:tcPr>
            <w:tcW w:w="3685" w:type="dxa"/>
          </w:tcPr>
          <w:p w14:paraId="40C06876">
            <w:pPr>
              <w:pStyle w:val="5"/>
              <w:rPr>
                <w:rFonts w:ascii="仿宋" w:hAnsi="仿宋" w:eastAsia="仿宋" w:cs="宋体"/>
                <w:color w:val="000000"/>
                <w:kern w:val="2"/>
                <w:sz w:val="30"/>
                <w:szCs w:val="30"/>
                <w:lang w:val="zh-CN"/>
              </w:rPr>
            </w:pPr>
            <w:r>
              <w:rPr>
                <w:rFonts w:ascii="仿宋" w:hAnsi="仿宋" w:eastAsia="仿宋" w:cs="宋体"/>
                <w:color w:val="000000"/>
                <w:kern w:val="2"/>
                <w:sz w:val="30"/>
                <w:szCs w:val="30"/>
                <w:lang w:val="zh-CN"/>
              </w:rPr>
              <w:t>一体机，显示器2</w:t>
            </w:r>
            <w:r>
              <w:rPr>
                <w:rFonts w:hint="default" w:ascii="仿宋" w:hAnsi="仿宋" w:eastAsia="仿宋" w:cs="宋体"/>
                <w:color w:val="000000"/>
                <w:kern w:val="2"/>
                <w:sz w:val="30"/>
                <w:szCs w:val="30"/>
                <w:lang w:val="zh-CN"/>
              </w:rPr>
              <w:t>7</w:t>
            </w:r>
            <w:r>
              <w:rPr>
                <w:rFonts w:ascii="仿宋" w:hAnsi="仿宋" w:eastAsia="仿宋" w:cs="宋体"/>
                <w:color w:val="000000"/>
                <w:kern w:val="2"/>
                <w:sz w:val="30"/>
                <w:szCs w:val="30"/>
                <w:lang w:val="zh-CN"/>
              </w:rPr>
              <w:t>，i</w:t>
            </w:r>
            <w:r>
              <w:rPr>
                <w:rFonts w:ascii="仿宋" w:hAnsi="仿宋" w:eastAsia="仿宋" w:cs="宋体"/>
                <w:color w:val="000000"/>
                <w:kern w:val="2"/>
                <w:sz w:val="30"/>
                <w:szCs w:val="30"/>
              </w:rPr>
              <w:t>7</w:t>
            </w:r>
            <w:r>
              <w:rPr>
                <w:rFonts w:ascii="仿宋" w:hAnsi="仿宋" w:eastAsia="仿宋" w:cs="宋体"/>
                <w:color w:val="000000"/>
                <w:kern w:val="2"/>
                <w:sz w:val="30"/>
                <w:szCs w:val="30"/>
                <w:lang w:val="zh-CN"/>
              </w:rPr>
              <w:t>处理器，16G内存，1T</w:t>
            </w:r>
            <w:r>
              <w:rPr>
                <w:rFonts w:ascii="仿宋" w:hAnsi="仿宋" w:eastAsia="仿宋" w:cs="宋体"/>
                <w:color w:val="000000"/>
                <w:kern w:val="2"/>
                <w:sz w:val="30"/>
                <w:szCs w:val="30"/>
              </w:rPr>
              <w:t>固态</w:t>
            </w:r>
            <w:r>
              <w:rPr>
                <w:rFonts w:ascii="仿宋" w:hAnsi="仿宋" w:eastAsia="仿宋" w:cs="宋体"/>
                <w:color w:val="000000"/>
                <w:kern w:val="2"/>
                <w:sz w:val="30"/>
                <w:szCs w:val="30"/>
                <w:lang w:val="zh-CN"/>
              </w:rPr>
              <w:t>硬盘</w:t>
            </w:r>
          </w:p>
        </w:tc>
        <w:tc>
          <w:tcPr>
            <w:tcW w:w="1826" w:type="dxa"/>
            <w:vAlign w:val="center"/>
          </w:tcPr>
          <w:p w14:paraId="30745DAC">
            <w:pPr>
              <w:pStyle w:val="5"/>
              <w:spacing w:line="360" w:lineRule="auto"/>
              <w:jc w:val="center"/>
              <w:rPr>
                <w:rFonts w:ascii="仿宋" w:hAnsi="仿宋" w:eastAsia="仿宋" w:cs="宋体"/>
                <w:color w:val="000000"/>
                <w:kern w:val="2"/>
                <w:sz w:val="30"/>
                <w:szCs w:val="30"/>
                <w:lang w:val="zh-CN"/>
              </w:rPr>
            </w:pPr>
            <w:r>
              <w:rPr>
                <w:rFonts w:ascii="仿宋" w:hAnsi="仿宋" w:eastAsia="仿宋" w:cs="宋体"/>
                <w:color w:val="000000"/>
                <w:kern w:val="2"/>
                <w:sz w:val="30"/>
                <w:szCs w:val="30"/>
                <w:lang w:val="zh-CN"/>
              </w:rPr>
              <w:t>联想品牌</w:t>
            </w:r>
          </w:p>
        </w:tc>
      </w:tr>
      <w:tr w14:paraId="46697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Align w:val="center"/>
          </w:tcPr>
          <w:p w14:paraId="065E1B13">
            <w:pPr>
              <w:spacing w:line="360" w:lineRule="auto"/>
              <w:jc w:val="center"/>
              <w:rPr>
                <w:rFonts w:hint="eastAsia" w:ascii="仿宋" w:hAnsi="仿宋" w:eastAsia="仿宋" w:cs="宋体"/>
                <w:sz w:val="30"/>
                <w:szCs w:val="30"/>
                <w:lang w:val="zh-CN"/>
              </w:rPr>
            </w:pPr>
            <w:r>
              <w:rPr>
                <w:rFonts w:hint="eastAsia" w:ascii="仿宋" w:hAnsi="仿宋" w:eastAsia="仿宋" w:cs="宋体"/>
                <w:sz w:val="30"/>
                <w:szCs w:val="30"/>
              </w:rPr>
              <w:t>3</w:t>
            </w:r>
          </w:p>
        </w:tc>
        <w:tc>
          <w:tcPr>
            <w:tcW w:w="1985" w:type="dxa"/>
            <w:vAlign w:val="center"/>
          </w:tcPr>
          <w:p w14:paraId="63416A5D">
            <w:pPr>
              <w:jc w:val="center"/>
              <w:rPr>
                <w:rFonts w:hint="eastAsia" w:ascii="仿宋" w:hAnsi="仿宋" w:eastAsia="仿宋" w:cs="宋体"/>
                <w:sz w:val="30"/>
                <w:szCs w:val="30"/>
              </w:rPr>
            </w:pPr>
            <w:r>
              <w:rPr>
                <w:rFonts w:hint="eastAsia" w:ascii="仿宋" w:hAnsi="仿宋" w:eastAsia="仿宋" w:cs="宋体"/>
                <w:color w:val="000000"/>
                <w:sz w:val="30"/>
                <w:szCs w:val="30"/>
                <w:lang w:val="zh-CN"/>
              </w:rPr>
              <w:t>打印机</w:t>
            </w:r>
          </w:p>
        </w:tc>
        <w:tc>
          <w:tcPr>
            <w:tcW w:w="3685" w:type="dxa"/>
            <w:vAlign w:val="center"/>
          </w:tcPr>
          <w:p w14:paraId="5F9A500B">
            <w:pPr>
              <w:pStyle w:val="5"/>
              <w:jc w:val="center"/>
              <w:rPr>
                <w:rFonts w:ascii="仿宋" w:hAnsi="仿宋" w:eastAsia="仿宋" w:cs="宋体"/>
                <w:color w:val="000000"/>
                <w:kern w:val="2"/>
                <w:sz w:val="30"/>
                <w:szCs w:val="30"/>
                <w:lang w:val="zh-CN"/>
              </w:rPr>
            </w:pPr>
            <w:r>
              <w:rPr>
                <w:rFonts w:ascii="仿宋" w:hAnsi="仿宋" w:eastAsia="仿宋" w:cs="宋体"/>
                <w:color w:val="000000"/>
                <w:kern w:val="2"/>
                <w:sz w:val="30"/>
                <w:szCs w:val="30"/>
                <w:lang w:val="zh-CN"/>
              </w:rPr>
              <w:t>打印机</w:t>
            </w:r>
          </w:p>
        </w:tc>
        <w:tc>
          <w:tcPr>
            <w:tcW w:w="1826" w:type="dxa"/>
          </w:tcPr>
          <w:p w14:paraId="3DFDA32B">
            <w:pPr>
              <w:pStyle w:val="5"/>
              <w:spacing w:line="360" w:lineRule="auto"/>
              <w:jc w:val="center"/>
              <w:rPr>
                <w:rFonts w:hint="default" w:ascii="仿宋" w:hAnsi="仿宋" w:eastAsia="仿宋" w:cs="宋体"/>
                <w:color w:val="000000"/>
                <w:kern w:val="2"/>
                <w:sz w:val="30"/>
                <w:szCs w:val="30"/>
              </w:rPr>
            </w:pPr>
            <w:r>
              <w:rPr>
                <w:rFonts w:ascii="仿宋" w:hAnsi="仿宋" w:eastAsia="仿宋" w:cs="宋体"/>
                <w:color w:val="000000"/>
                <w:kern w:val="2"/>
                <w:sz w:val="30"/>
                <w:szCs w:val="30"/>
                <w:lang w:val="zh-CN"/>
              </w:rPr>
              <w:t>惠普</w:t>
            </w:r>
            <w:r>
              <w:rPr>
                <w:rFonts w:ascii="仿宋" w:hAnsi="仿宋" w:eastAsia="仿宋" w:cs="宋体"/>
                <w:color w:val="000000"/>
                <w:kern w:val="2"/>
                <w:sz w:val="30"/>
                <w:szCs w:val="30"/>
              </w:rPr>
              <w:t>Laser MFP 1136w</w:t>
            </w:r>
          </w:p>
        </w:tc>
      </w:tr>
      <w:tr w14:paraId="0B8B9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Align w:val="center"/>
          </w:tcPr>
          <w:p w14:paraId="56BC31B0">
            <w:pPr>
              <w:spacing w:line="360" w:lineRule="auto"/>
              <w:jc w:val="center"/>
              <w:rPr>
                <w:rFonts w:hint="eastAsia" w:ascii="仿宋" w:hAnsi="仿宋" w:eastAsia="仿宋" w:cs="宋体"/>
                <w:sz w:val="30"/>
                <w:szCs w:val="30"/>
              </w:rPr>
            </w:pPr>
            <w:r>
              <w:rPr>
                <w:rFonts w:hint="eastAsia" w:ascii="仿宋" w:hAnsi="仿宋" w:eastAsia="仿宋" w:cs="宋体"/>
                <w:sz w:val="30"/>
                <w:szCs w:val="30"/>
              </w:rPr>
              <w:t>4</w:t>
            </w:r>
          </w:p>
        </w:tc>
        <w:tc>
          <w:tcPr>
            <w:tcW w:w="1985" w:type="dxa"/>
            <w:vAlign w:val="center"/>
          </w:tcPr>
          <w:p w14:paraId="0CCB0F19">
            <w:pPr>
              <w:jc w:val="center"/>
              <w:rPr>
                <w:rFonts w:hint="eastAsia" w:ascii="仿宋" w:hAnsi="仿宋" w:eastAsia="仿宋" w:cs="宋体"/>
                <w:sz w:val="30"/>
                <w:szCs w:val="30"/>
                <w:lang w:val="zh-CN"/>
              </w:rPr>
            </w:pPr>
            <w:r>
              <w:rPr>
                <w:rFonts w:hint="eastAsia" w:ascii="仿宋" w:hAnsi="仿宋" w:eastAsia="仿宋" w:cs="宋体"/>
                <w:sz w:val="30"/>
                <w:szCs w:val="30"/>
                <w:lang w:val="zh-CN"/>
              </w:rPr>
              <w:t>稳压电源</w:t>
            </w:r>
          </w:p>
        </w:tc>
        <w:tc>
          <w:tcPr>
            <w:tcW w:w="3685" w:type="dxa"/>
            <w:vAlign w:val="center"/>
          </w:tcPr>
          <w:p w14:paraId="650EE39C">
            <w:pPr>
              <w:pStyle w:val="5"/>
              <w:jc w:val="center"/>
              <w:rPr>
                <w:rFonts w:ascii="仿宋" w:hAnsi="仿宋" w:eastAsia="仿宋" w:cs="宋体"/>
                <w:kern w:val="2"/>
                <w:sz w:val="30"/>
                <w:szCs w:val="30"/>
                <w:lang w:val="zh-CN"/>
              </w:rPr>
            </w:pPr>
            <w:r>
              <w:rPr>
                <w:rFonts w:ascii="仿宋" w:hAnsi="仿宋" w:eastAsia="仿宋" w:cs="宋体"/>
                <w:kern w:val="2"/>
                <w:sz w:val="30"/>
                <w:szCs w:val="30"/>
                <w:lang w:val="zh-CN"/>
              </w:rPr>
              <w:t>10KVA</w:t>
            </w:r>
          </w:p>
        </w:tc>
        <w:tc>
          <w:tcPr>
            <w:tcW w:w="1826" w:type="dxa"/>
          </w:tcPr>
          <w:p w14:paraId="073EB3FD">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p>
        </w:tc>
      </w:tr>
      <w:tr w14:paraId="4BE89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4" w:type="dxa"/>
            <w:vAlign w:val="center"/>
          </w:tcPr>
          <w:p w14:paraId="05EC4A20">
            <w:pPr>
              <w:spacing w:line="360" w:lineRule="auto"/>
              <w:jc w:val="center"/>
              <w:rPr>
                <w:rFonts w:hint="eastAsia" w:ascii="仿宋" w:hAnsi="仿宋" w:eastAsia="仿宋" w:cs="宋体"/>
                <w:sz w:val="30"/>
                <w:szCs w:val="30"/>
              </w:rPr>
            </w:pPr>
            <w:r>
              <w:rPr>
                <w:rFonts w:hint="eastAsia" w:ascii="仿宋" w:hAnsi="仿宋" w:eastAsia="仿宋" w:cs="宋体"/>
                <w:sz w:val="30"/>
                <w:szCs w:val="30"/>
              </w:rPr>
              <w:t>5</w:t>
            </w:r>
          </w:p>
        </w:tc>
        <w:tc>
          <w:tcPr>
            <w:tcW w:w="1985" w:type="dxa"/>
            <w:vAlign w:val="center"/>
          </w:tcPr>
          <w:p w14:paraId="54E461D9">
            <w:pPr>
              <w:jc w:val="center"/>
              <w:rPr>
                <w:rFonts w:hint="eastAsia" w:ascii="仿宋" w:hAnsi="仿宋" w:eastAsia="仿宋" w:cs="宋体"/>
                <w:sz w:val="30"/>
                <w:szCs w:val="30"/>
                <w:lang w:val="zh-CN"/>
              </w:rPr>
            </w:pPr>
            <w:r>
              <w:rPr>
                <w:rFonts w:hint="eastAsia" w:ascii="仿宋" w:hAnsi="仿宋" w:eastAsia="仿宋" w:cs="宋体"/>
                <w:sz w:val="30"/>
                <w:szCs w:val="30"/>
                <w:lang w:val="zh-CN"/>
              </w:rPr>
              <w:t>单相隔离变压器</w:t>
            </w:r>
          </w:p>
        </w:tc>
        <w:tc>
          <w:tcPr>
            <w:tcW w:w="3685" w:type="dxa"/>
            <w:vAlign w:val="center"/>
          </w:tcPr>
          <w:p w14:paraId="588AB2D3">
            <w:pPr>
              <w:pStyle w:val="5"/>
              <w:jc w:val="center"/>
              <w:rPr>
                <w:rFonts w:ascii="仿宋" w:hAnsi="仿宋" w:eastAsia="仿宋" w:cs="宋体"/>
                <w:kern w:val="2"/>
                <w:sz w:val="30"/>
                <w:szCs w:val="30"/>
                <w:lang w:val="zh-CN"/>
              </w:rPr>
            </w:pPr>
            <w:r>
              <w:rPr>
                <w:rFonts w:ascii="仿宋" w:hAnsi="仿宋" w:eastAsia="仿宋" w:cs="宋体"/>
                <w:kern w:val="2"/>
                <w:sz w:val="30"/>
                <w:szCs w:val="30"/>
                <w:lang w:val="zh-CN"/>
              </w:rPr>
              <w:t>10KVA</w:t>
            </w:r>
          </w:p>
        </w:tc>
        <w:tc>
          <w:tcPr>
            <w:tcW w:w="1826" w:type="dxa"/>
          </w:tcPr>
          <w:p w14:paraId="5BFB1F31">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p>
        </w:tc>
      </w:tr>
    </w:tbl>
    <w:p w14:paraId="3461749E">
      <w:pPr>
        <w:autoSpaceDE w:val="0"/>
        <w:autoSpaceDN w:val="0"/>
        <w:spacing w:line="360" w:lineRule="auto"/>
        <w:rPr>
          <w:rFonts w:hint="eastAsia" w:ascii="仿宋" w:hAnsi="仿宋" w:eastAsia="仿宋"/>
          <w:b/>
          <w:sz w:val="30"/>
          <w:szCs w:val="30"/>
        </w:rPr>
      </w:pPr>
      <w:r>
        <w:rPr>
          <w:rFonts w:hint="eastAsia" w:ascii="仿宋" w:hAnsi="仿宋" w:eastAsia="仿宋"/>
          <w:b/>
          <w:sz w:val="30"/>
          <w:szCs w:val="30"/>
        </w:rPr>
        <w:t>3.2备品备件（标准配置之外）</w:t>
      </w:r>
    </w:p>
    <w:tbl>
      <w:tblPr>
        <w:tblStyle w:val="6"/>
        <w:tblW w:w="74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3681"/>
        <w:gridCol w:w="2961"/>
      </w:tblGrid>
      <w:tr w14:paraId="5F44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Borders>
              <w:top w:val="single" w:color="auto" w:sz="4" w:space="0"/>
              <w:left w:val="single" w:color="auto" w:sz="4" w:space="0"/>
              <w:bottom w:val="single" w:color="auto" w:sz="4" w:space="0"/>
              <w:right w:val="single" w:color="auto" w:sz="4" w:space="0"/>
            </w:tcBorders>
            <w:vAlign w:val="center"/>
          </w:tcPr>
          <w:p w14:paraId="19C38F24">
            <w:pPr>
              <w:pStyle w:val="5"/>
              <w:spacing w:line="360" w:lineRule="auto"/>
              <w:rPr>
                <w:rFonts w:ascii="仿宋" w:hAnsi="仿宋" w:eastAsia="仿宋"/>
                <w:b/>
                <w:bCs/>
                <w:kern w:val="2"/>
                <w:sz w:val="30"/>
                <w:szCs w:val="30"/>
                <w:lang w:val="zh-CN"/>
              </w:rPr>
            </w:pPr>
            <w:r>
              <w:rPr>
                <w:rFonts w:ascii="仿宋" w:hAnsi="仿宋" w:eastAsia="仿宋"/>
                <w:b/>
                <w:bCs/>
                <w:kern w:val="2"/>
                <w:sz w:val="30"/>
                <w:szCs w:val="30"/>
                <w:lang w:val="zh-CN"/>
              </w:rPr>
              <w:t>序号</w:t>
            </w:r>
          </w:p>
        </w:tc>
        <w:tc>
          <w:tcPr>
            <w:tcW w:w="3681" w:type="dxa"/>
            <w:tcBorders>
              <w:top w:val="single" w:color="auto" w:sz="4" w:space="0"/>
              <w:left w:val="single" w:color="auto" w:sz="4" w:space="0"/>
              <w:bottom w:val="single" w:color="auto" w:sz="4" w:space="0"/>
              <w:right w:val="single" w:color="auto" w:sz="4" w:space="0"/>
            </w:tcBorders>
            <w:vAlign w:val="center"/>
          </w:tcPr>
          <w:p w14:paraId="7E572553">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lang w:val="zh-CN"/>
              </w:rPr>
              <w:t>货物名称</w:t>
            </w:r>
          </w:p>
        </w:tc>
        <w:tc>
          <w:tcPr>
            <w:tcW w:w="2961" w:type="dxa"/>
            <w:tcBorders>
              <w:top w:val="single" w:color="auto" w:sz="4" w:space="0"/>
              <w:left w:val="single" w:color="auto" w:sz="4" w:space="0"/>
              <w:bottom w:val="single" w:color="auto" w:sz="4" w:space="0"/>
              <w:right w:val="single" w:color="auto" w:sz="4" w:space="0"/>
            </w:tcBorders>
            <w:vAlign w:val="center"/>
          </w:tcPr>
          <w:p w14:paraId="703FEBC4">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lang w:val="zh-CN"/>
              </w:rPr>
              <w:t>备注</w:t>
            </w:r>
          </w:p>
        </w:tc>
      </w:tr>
      <w:tr w14:paraId="58F27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Borders>
              <w:top w:val="single" w:color="auto" w:sz="4" w:space="0"/>
              <w:left w:val="single" w:color="auto" w:sz="4" w:space="0"/>
              <w:bottom w:val="single" w:color="auto" w:sz="4" w:space="0"/>
              <w:right w:val="single" w:color="auto" w:sz="4" w:space="0"/>
            </w:tcBorders>
            <w:vAlign w:val="center"/>
          </w:tcPr>
          <w:p w14:paraId="6B82EAF0">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1</w:t>
            </w:r>
          </w:p>
        </w:tc>
        <w:tc>
          <w:tcPr>
            <w:tcW w:w="3681" w:type="dxa"/>
            <w:tcBorders>
              <w:top w:val="single" w:color="auto" w:sz="4" w:space="0"/>
              <w:left w:val="single" w:color="auto" w:sz="4" w:space="0"/>
              <w:bottom w:val="single" w:color="auto" w:sz="4" w:space="0"/>
              <w:right w:val="single" w:color="auto" w:sz="4" w:space="0"/>
            </w:tcBorders>
            <w:vAlign w:val="center"/>
          </w:tcPr>
          <w:p w14:paraId="187BFA37">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耐高盐矩管</w:t>
            </w:r>
          </w:p>
        </w:tc>
        <w:tc>
          <w:tcPr>
            <w:tcW w:w="2961" w:type="dxa"/>
            <w:tcBorders>
              <w:top w:val="single" w:color="auto" w:sz="4" w:space="0"/>
              <w:left w:val="single" w:color="auto" w:sz="4" w:space="0"/>
              <w:bottom w:val="single" w:color="auto" w:sz="4" w:space="0"/>
              <w:right w:val="single" w:color="auto" w:sz="4" w:space="0"/>
            </w:tcBorders>
            <w:vAlign w:val="center"/>
          </w:tcPr>
          <w:p w14:paraId="673AE1BA">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原装进口</w:t>
            </w:r>
          </w:p>
        </w:tc>
      </w:tr>
      <w:tr w14:paraId="6634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Borders>
              <w:top w:val="single" w:color="auto" w:sz="4" w:space="0"/>
              <w:left w:val="single" w:color="auto" w:sz="4" w:space="0"/>
              <w:bottom w:val="single" w:color="auto" w:sz="4" w:space="0"/>
              <w:right w:val="single" w:color="auto" w:sz="4" w:space="0"/>
            </w:tcBorders>
            <w:vAlign w:val="center"/>
          </w:tcPr>
          <w:p w14:paraId="69AF8090">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2</w:t>
            </w:r>
          </w:p>
        </w:tc>
        <w:tc>
          <w:tcPr>
            <w:tcW w:w="3681" w:type="dxa"/>
            <w:tcBorders>
              <w:top w:val="single" w:color="auto" w:sz="4" w:space="0"/>
              <w:left w:val="single" w:color="auto" w:sz="4" w:space="0"/>
              <w:bottom w:val="single" w:color="auto" w:sz="4" w:space="0"/>
              <w:right w:val="single" w:color="auto" w:sz="4" w:space="0"/>
            </w:tcBorders>
            <w:vAlign w:val="center"/>
          </w:tcPr>
          <w:p w14:paraId="0CE406CE">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耐高盐雾化器</w:t>
            </w:r>
          </w:p>
        </w:tc>
        <w:tc>
          <w:tcPr>
            <w:tcW w:w="2961" w:type="dxa"/>
            <w:tcBorders>
              <w:top w:val="single" w:color="auto" w:sz="4" w:space="0"/>
              <w:left w:val="single" w:color="auto" w:sz="4" w:space="0"/>
              <w:bottom w:val="single" w:color="auto" w:sz="4" w:space="0"/>
              <w:right w:val="single" w:color="auto" w:sz="4" w:space="0"/>
            </w:tcBorders>
            <w:vAlign w:val="center"/>
          </w:tcPr>
          <w:p w14:paraId="22E5D54B">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原装进口</w:t>
            </w:r>
          </w:p>
        </w:tc>
      </w:tr>
      <w:tr w14:paraId="1B82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3E76D13">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3</w:t>
            </w:r>
          </w:p>
        </w:tc>
        <w:tc>
          <w:tcPr>
            <w:tcW w:w="3681" w:type="dxa"/>
            <w:tcBorders>
              <w:top w:val="single" w:color="auto" w:sz="4" w:space="0"/>
              <w:left w:val="single" w:color="auto" w:sz="4" w:space="0"/>
              <w:bottom w:val="single" w:color="auto" w:sz="4" w:space="0"/>
              <w:right w:val="single" w:color="auto" w:sz="4" w:space="0"/>
            </w:tcBorders>
            <w:vAlign w:val="center"/>
          </w:tcPr>
          <w:p w14:paraId="605035F0">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雾室、中心管</w:t>
            </w:r>
          </w:p>
        </w:tc>
        <w:tc>
          <w:tcPr>
            <w:tcW w:w="2961" w:type="dxa"/>
            <w:tcBorders>
              <w:top w:val="single" w:color="auto" w:sz="4" w:space="0"/>
              <w:left w:val="single" w:color="auto" w:sz="4" w:space="0"/>
              <w:bottom w:val="single" w:color="auto" w:sz="4" w:space="0"/>
              <w:right w:val="single" w:color="auto" w:sz="4" w:space="0"/>
            </w:tcBorders>
            <w:vAlign w:val="center"/>
          </w:tcPr>
          <w:p w14:paraId="00320F55">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原装进口</w:t>
            </w:r>
          </w:p>
        </w:tc>
      </w:tr>
      <w:tr w14:paraId="5F23C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14:paraId="08C5FB50">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4</w:t>
            </w:r>
          </w:p>
        </w:tc>
        <w:tc>
          <w:tcPr>
            <w:tcW w:w="3681" w:type="dxa"/>
            <w:tcBorders>
              <w:top w:val="single" w:color="auto" w:sz="4" w:space="0"/>
              <w:left w:val="single" w:color="auto" w:sz="4" w:space="0"/>
              <w:bottom w:val="single" w:color="auto" w:sz="4" w:space="0"/>
              <w:right w:val="single" w:color="auto" w:sz="4" w:space="0"/>
            </w:tcBorders>
            <w:vAlign w:val="center"/>
          </w:tcPr>
          <w:p w14:paraId="2E46D4D3">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进样针</w:t>
            </w:r>
          </w:p>
        </w:tc>
        <w:tc>
          <w:tcPr>
            <w:tcW w:w="2961" w:type="dxa"/>
            <w:tcBorders>
              <w:top w:val="single" w:color="auto" w:sz="4" w:space="0"/>
              <w:left w:val="single" w:color="auto" w:sz="4" w:space="0"/>
              <w:bottom w:val="single" w:color="auto" w:sz="4" w:space="0"/>
              <w:right w:val="single" w:color="auto" w:sz="4" w:space="0"/>
            </w:tcBorders>
            <w:vAlign w:val="center"/>
          </w:tcPr>
          <w:p w14:paraId="6E5F754C">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p>
        </w:tc>
      </w:tr>
      <w:tr w14:paraId="2718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Borders>
              <w:top w:val="single" w:color="auto" w:sz="4" w:space="0"/>
              <w:left w:val="single" w:color="auto" w:sz="4" w:space="0"/>
              <w:bottom w:val="single" w:color="auto" w:sz="4" w:space="0"/>
              <w:right w:val="single" w:color="auto" w:sz="4" w:space="0"/>
            </w:tcBorders>
            <w:vAlign w:val="center"/>
          </w:tcPr>
          <w:p w14:paraId="7B509C72">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5</w:t>
            </w:r>
          </w:p>
        </w:tc>
        <w:tc>
          <w:tcPr>
            <w:tcW w:w="3681" w:type="dxa"/>
            <w:tcBorders>
              <w:top w:val="single" w:color="auto" w:sz="4" w:space="0"/>
              <w:left w:val="single" w:color="auto" w:sz="4" w:space="0"/>
              <w:bottom w:val="single" w:color="auto" w:sz="4" w:space="0"/>
              <w:right w:val="single" w:color="auto" w:sz="4" w:space="0"/>
            </w:tcBorders>
            <w:vAlign w:val="center"/>
          </w:tcPr>
          <w:p w14:paraId="5E8EC656">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蠕动泵进样管</w:t>
            </w:r>
          </w:p>
        </w:tc>
        <w:tc>
          <w:tcPr>
            <w:tcW w:w="2961" w:type="dxa"/>
            <w:tcBorders>
              <w:top w:val="single" w:color="auto" w:sz="4" w:space="0"/>
              <w:left w:val="single" w:color="auto" w:sz="4" w:space="0"/>
              <w:bottom w:val="single" w:color="auto" w:sz="4" w:space="0"/>
              <w:right w:val="single" w:color="auto" w:sz="4" w:space="0"/>
            </w:tcBorders>
            <w:vAlign w:val="center"/>
          </w:tcPr>
          <w:p w14:paraId="265BB413">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p>
        </w:tc>
      </w:tr>
      <w:tr w14:paraId="3F122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Borders>
              <w:top w:val="single" w:color="auto" w:sz="4" w:space="0"/>
              <w:left w:val="single" w:color="auto" w:sz="4" w:space="0"/>
              <w:bottom w:val="single" w:color="auto" w:sz="4" w:space="0"/>
              <w:right w:val="single" w:color="auto" w:sz="4" w:space="0"/>
            </w:tcBorders>
            <w:vAlign w:val="center"/>
          </w:tcPr>
          <w:p w14:paraId="5FC9043D">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6</w:t>
            </w:r>
          </w:p>
        </w:tc>
        <w:tc>
          <w:tcPr>
            <w:tcW w:w="3681" w:type="dxa"/>
            <w:tcBorders>
              <w:top w:val="single" w:color="auto" w:sz="4" w:space="0"/>
              <w:left w:val="single" w:color="auto" w:sz="4" w:space="0"/>
              <w:bottom w:val="single" w:color="auto" w:sz="4" w:space="0"/>
              <w:right w:val="single" w:color="auto" w:sz="4" w:space="0"/>
            </w:tcBorders>
            <w:vAlign w:val="center"/>
          </w:tcPr>
          <w:p w14:paraId="3DB49358">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蠕动泵排液管</w:t>
            </w:r>
          </w:p>
        </w:tc>
        <w:tc>
          <w:tcPr>
            <w:tcW w:w="2961" w:type="dxa"/>
            <w:tcBorders>
              <w:top w:val="single" w:color="auto" w:sz="4" w:space="0"/>
              <w:left w:val="single" w:color="auto" w:sz="4" w:space="0"/>
              <w:bottom w:val="single" w:color="auto" w:sz="4" w:space="0"/>
              <w:right w:val="single" w:color="auto" w:sz="4" w:space="0"/>
            </w:tcBorders>
            <w:vAlign w:val="center"/>
          </w:tcPr>
          <w:p w14:paraId="5385621F">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p>
        </w:tc>
      </w:tr>
      <w:tr w14:paraId="7C242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Borders>
              <w:top w:val="single" w:color="auto" w:sz="4" w:space="0"/>
              <w:left w:val="single" w:color="auto" w:sz="4" w:space="0"/>
              <w:bottom w:val="single" w:color="auto" w:sz="4" w:space="0"/>
              <w:right w:val="single" w:color="auto" w:sz="4" w:space="0"/>
            </w:tcBorders>
            <w:vAlign w:val="center"/>
          </w:tcPr>
          <w:p w14:paraId="356ADFD5">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7</w:t>
            </w:r>
          </w:p>
        </w:tc>
        <w:tc>
          <w:tcPr>
            <w:tcW w:w="3681" w:type="dxa"/>
            <w:tcBorders>
              <w:top w:val="single" w:color="auto" w:sz="4" w:space="0"/>
              <w:left w:val="single" w:color="auto" w:sz="4" w:space="0"/>
              <w:bottom w:val="single" w:color="auto" w:sz="4" w:space="0"/>
              <w:right w:val="single" w:color="auto" w:sz="4" w:space="0"/>
            </w:tcBorders>
            <w:vAlign w:val="center"/>
          </w:tcPr>
          <w:p w14:paraId="6019BFE6">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进样毛细管</w:t>
            </w:r>
          </w:p>
        </w:tc>
        <w:tc>
          <w:tcPr>
            <w:tcW w:w="2961" w:type="dxa"/>
            <w:tcBorders>
              <w:top w:val="single" w:color="auto" w:sz="4" w:space="0"/>
              <w:left w:val="single" w:color="auto" w:sz="4" w:space="0"/>
              <w:bottom w:val="single" w:color="auto" w:sz="4" w:space="0"/>
              <w:right w:val="single" w:color="auto" w:sz="4" w:space="0"/>
            </w:tcBorders>
            <w:vAlign w:val="center"/>
          </w:tcPr>
          <w:p w14:paraId="56E3CC5F">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p>
        </w:tc>
      </w:tr>
      <w:tr w14:paraId="3664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Borders>
              <w:top w:val="single" w:color="auto" w:sz="4" w:space="0"/>
              <w:left w:val="single" w:color="auto" w:sz="4" w:space="0"/>
              <w:bottom w:val="single" w:color="auto" w:sz="4" w:space="0"/>
              <w:right w:val="single" w:color="auto" w:sz="4" w:space="0"/>
            </w:tcBorders>
            <w:vAlign w:val="center"/>
          </w:tcPr>
          <w:p w14:paraId="132B1E31">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8</w:t>
            </w:r>
          </w:p>
        </w:tc>
        <w:tc>
          <w:tcPr>
            <w:tcW w:w="3681" w:type="dxa"/>
            <w:tcBorders>
              <w:top w:val="single" w:color="auto" w:sz="4" w:space="0"/>
              <w:left w:val="single" w:color="auto" w:sz="4" w:space="0"/>
              <w:bottom w:val="single" w:color="auto" w:sz="4" w:space="0"/>
              <w:right w:val="single" w:color="auto" w:sz="4" w:space="0"/>
            </w:tcBorders>
            <w:vAlign w:val="center"/>
          </w:tcPr>
          <w:p w14:paraId="7831EA88">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矩管夹/托</w:t>
            </w:r>
          </w:p>
        </w:tc>
        <w:tc>
          <w:tcPr>
            <w:tcW w:w="2961" w:type="dxa"/>
            <w:tcBorders>
              <w:top w:val="single" w:color="auto" w:sz="4" w:space="0"/>
              <w:left w:val="single" w:color="auto" w:sz="4" w:space="0"/>
              <w:bottom w:val="single" w:color="auto" w:sz="4" w:space="0"/>
              <w:right w:val="single" w:color="auto" w:sz="4" w:space="0"/>
            </w:tcBorders>
            <w:vAlign w:val="center"/>
          </w:tcPr>
          <w:p w14:paraId="2DFF4E1B">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p>
        </w:tc>
      </w:tr>
      <w:tr w14:paraId="2554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0" w:type="dxa"/>
            <w:tcBorders>
              <w:top w:val="single" w:color="auto" w:sz="4" w:space="0"/>
              <w:left w:val="single" w:color="auto" w:sz="4" w:space="0"/>
              <w:bottom w:val="single" w:color="auto" w:sz="4" w:space="0"/>
              <w:right w:val="single" w:color="auto" w:sz="4" w:space="0"/>
            </w:tcBorders>
            <w:vAlign w:val="center"/>
          </w:tcPr>
          <w:p w14:paraId="3C5737BD">
            <w:pPr>
              <w:pStyle w:val="5"/>
              <w:spacing w:line="360" w:lineRule="auto"/>
              <w:rPr>
                <w:rFonts w:ascii="仿宋" w:hAnsi="仿宋" w:eastAsia="仿宋" w:cs="宋体"/>
                <w:kern w:val="2"/>
                <w:sz w:val="30"/>
                <w:szCs w:val="30"/>
              </w:rPr>
            </w:pPr>
            <w:r>
              <w:rPr>
                <w:rFonts w:ascii="仿宋" w:hAnsi="仿宋" w:eastAsia="仿宋" w:cs="宋体"/>
                <w:kern w:val="2"/>
                <w:sz w:val="30"/>
                <w:szCs w:val="30"/>
              </w:rPr>
              <w:t>9</w:t>
            </w:r>
          </w:p>
        </w:tc>
        <w:tc>
          <w:tcPr>
            <w:tcW w:w="3681" w:type="dxa"/>
            <w:tcBorders>
              <w:top w:val="single" w:color="auto" w:sz="4" w:space="0"/>
              <w:left w:val="single" w:color="auto" w:sz="4" w:space="0"/>
              <w:bottom w:val="single" w:color="auto" w:sz="4" w:space="0"/>
              <w:right w:val="single" w:color="auto" w:sz="4" w:space="0"/>
            </w:tcBorders>
            <w:vAlign w:val="center"/>
          </w:tcPr>
          <w:p w14:paraId="79022373">
            <w:pPr>
              <w:pStyle w:val="5"/>
              <w:spacing w:line="360" w:lineRule="auto"/>
              <w:jc w:val="center"/>
              <w:rPr>
                <w:rFonts w:ascii="仿宋" w:hAnsi="仿宋" w:eastAsia="仿宋"/>
                <w:kern w:val="2"/>
                <w:sz w:val="30"/>
                <w:szCs w:val="30"/>
                <w:lang w:val="zh-CN"/>
              </w:rPr>
            </w:pPr>
            <w:r>
              <w:rPr>
                <w:rFonts w:ascii="仿宋" w:hAnsi="仿宋" w:eastAsia="仿宋"/>
                <w:kern w:val="2"/>
                <w:sz w:val="30"/>
                <w:szCs w:val="30"/>
                <w:lang w:val="zh-CN"/>
              </w:rPr>
              <w:t>空气过滤网</w:t>
            </w:r>
          </w:p>
        </w:tc>
        <w:tc>
          <w:tcPr>
            <w:tcW w:w="2961" w:type="dxa"/>
            <w:tcBorders>
              <w:top w:val="single" w:color="auto" w:sz="4" w:space="0"/>
              <w:left w:val="single" w:color="auto" w:sz="4" w:space="0"/>
              <w:bottom w:val="single" w:color="auto" w:sz="4" w:space="0"/>
              <w:right w:val="single" w:color="auto" w:sz="4" w:space="0"/>
            </w:tcBorders>
            <w:vAlign w:val="center"/>
          </w:tcPr>
          <w:p w14:paraId="6216F227">
            <w:pPr>
              <w:pStyle w:val="5"/>
              <w:spacing w:line="360" w:lineRule="auto"/>
              <w:jc w:val="center"/>
              <w:rPr>
                <w:rFonts w:ascii="仿宋" w:hAnsi="仿宋" w:eastAsia="仿宋"/>
                <w:kern w:val="2"/>
                <w:sz w:val="30"/>
                <w:szCs w:val="30"/>
                <w:lang w:val="zh-CN"/>
              </w:rPr>
            </w:pPr>
            <w:r>
              <w:rPr>
                <w:rFonts w:ascii="仿宋" w:hAnsi="仿宋" w:eastAsia="仿宋"/>
                <w:kern w:val="2"/>
                <w:sz w:val="30"/>
                <w:szCs w:val="30"/>
                <w:lang w:val="zh-CN"/>
              </w:rPr>
              <w:t>/</w:t>
            </w:r>
          </w:p>
        </w:tc>
      </w:tr>
    </w:tbl>
    <w:p w14:paraId="3E7B1627">
      <w:pPr>
        <w:autoSpaceDE w:val="0"/>
        <w:autoSpaceDN w:val="0"/>
        <w:spacing w:line="360" w:lineRule="auto"/>
        <w:jc w:val="left"/>
        <w:rPr>
          <w:rFonts w:hint="eastAsia" w:ascii="仿宋" w:hAnsi="仿宋" w:eastAsia="仿宋"/>
          <w:b/>
          <w:sz w:val="30"/>
          <w:szCs w:val="30"/>
        </w:rPr>
      </w:pPr>
      <w:r>
        <w:rPr>
          <w:rFonts w:hint="eastAsia" w:ascii="仿宋" w:hAnsi="仿宋" w:eastAsia="仿宋"/>
          <w:b/>
          <w:sz w:val="30"/>
          <w:szCs w:val="30"/>
        </w:rPr>
        <w:t>3.3</w:t>
      </w:r>
      <w:r>
        <w:rPr>
          <w:rFonts w:hint="eastAsia" w:ascii="仿宋" w:hAnsi="仿宋" w:eastAsia="仿宋" w:cs="宋体"/>
          <w:b/>
          <w:sz w:val="30"/>
          <w:szCs w:val="30"/>
        </w:rPr>
        <w:t>消耗品</w:t>
      </w:r>
      <w:r>
        <w:rPr>
          <w:rFonts w:hint="eastAsia" w:ascii="仿宋" w:hAnsi="仿宋" w:eastAsia="仿宋"/>
          <w:b/>
          <w:sz w:val="30"/>
          <w:szCs w:val="30"/>
        </w:rPr>
        <w:t>清单</w:t>
      </w:r>
    </w:p>
    <w:tbl>
      <w:tblPr>
        <w:tblStyle w:val="6"/>
        <w:tblW w:w="8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3017"/>
        <w:gridCol w:w="3244"/>
      </w:tblGrid>
      <w:tr w14:paraId="5BFF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992" w:type="dxa"/>
            <w:vAlign w:val="center"/>
          </w:tcPr>
          <w:p w14:paraId="130DA046">
            <w:pPr>
              <w:pStyle w:val="5"/>
              <w:spacing w:line="360" w:lineRule="auto"/>
              <w:jc w:val="center"/>
              <w:rPr>
                <w:rFonts w:ascii="仿宋" w:hAnsi="仿宋" w:eastAsia="仿宋" w:cs="宋体"/>
                <w:b/>
                <w:bCs/>
                <w:kern w:val="2"/>
                <w:sz w:val="30"/>
                <w:szCs w:val="30"/>
                <w:lang w:val="zh-CN"/>
              </w:rPr>
            </w:pPr>
            <w:r>
              <w:rPr>
                <w:rFonts w:ascii="仿宋" w:hAnsi="仿宋" w:eastAsia="仿宋" w:cs="宋体"/>
                <w:b/>
                <w:bCs/>
                <w:kern w:val="2"/>
                <w:sz w:val="30"/>
                <w:szCs w:val="30"/>
                <w:lang w:val="zh-CN"/>
              </w:rPr>
              <w:t>序号</w:t>
            </w:r>
          </w:p>
        </w:tc>
        <w:tc>
          <w:tcPr>
            <w:tcW w:w="3017" w:type="dxa"/>
            <w:vAlign w:val="center"/>
          </w:tcPr>
          <w:p w14:paraId="0CCA698F">
            <w:pPr>
              <w:pStyle w:val="5"/>
              <w:spacing w:line="360" w:lineRule="auto"/>
              <w:jc w:val="center"/>
              <w:rPr>
                <w:rFonts w:ascii="仿宋" w:hAnsi="仿宋" w:eastAsia="仿宋" w:cs="宋体"/>
                <w:b/>
                <w:bCs/>
                <w:kern w:val="2"/>
                <w:sz w:val="30"/>
                <w:szCs w:val="30"/>
                <w:lang w:val="zh-CN"/>
              </w:rPr>
            </w:pPr>
            <w:r>
              <w:rPr>
                <w:rFonts w:ascii="仿宋" w:hAnsi="仿宋" w:eastAsia="仿宋" w:cs="宋体"/>
                <w:b/>
                <w:bCs/>
                <w:kern w:val="2"/>
                <w:sz w:val="30"/>
                <w:szCs w:val="30"/>
                <w:lang w:val="zh-CN"/>
              </w:rPr>
              <w:t>货物名称</w:t>
            </w:r>
          </w:p>
        </w:tc>
        <w:tc>
          <w:tcPr>
            <w:tcW w:w="3244" w:type="dxa"/>
            <w:vAlign w:val="center"/>
          </w:tcPr>
          <w:p w14:paraId="4C405B68">
            <w:pPr>
              <w:pStyle w:val="5"/>
              <w:spacing w:line="360" w:lineRule="auto"/>
              <w:jc w:val="center"/>
              <w:rPr>
                <w:rFonts w:ascii="仿宋" w:hAnsi="仿宋" w:eastAsia="仿宋" w:cs="宋体"/>
                <w:b/>
                <w:bCs/>
                <w:kern w:val="2"/>
                <w:sz w:val="30"/>
                <w:szCs w:val="30"/>
                <w:lang w:val="zh-CN"/>
              </w:rPr>
            </w:pPr>
            <w:r>
              <w:rPr>
                <w:rFonts w:ascii="仿宋" w:hAnsi="仿宋" w:eastAsia="仿宋" w:cs="宋体"/>
                <w:b/>
                <w:bCs/>
                <w:kern w:val="2"/>
                <w:sz w:val="30"/>
                <w:szCs w:val="30"/>
                <w:lang w:val="zh-CN"/>
              </w:rPr>
              <w:t>规格、型号</w:t>
            </w:r>
          </w:p>
        </w:tc>
      </w:tr>
      <w:tr w14:paraId="63846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992" w:type="dxa"/>
            <w:vAlign w:val="center"/>
          </w:tcPr>
          <w:p w14:paraId="71A122D7">
            <w:pPr>
              <w:spacing w:line="360" w:lineRule="auto"/>
              <w:jc w:val="center"/>
              <w:rPr>
                <w:rFonts w:hint="eastAsia" w:ascii="仿宋" w:hAnsi="仿宋" w:eastAsia="仿宋" w:cs="宋体"/>
                <w:sz w:val="30"/>
                <w:szCs w:val="30"/>
                <w:lang w:val="zh-CN"/>
              </w:rPr>
            </w:pPr>
            <w:r>
              <w:rPr>
                <w:rFonts w:hint="eastAsia" w:ascii="仿宋" w:hAnsi="仿宋" w:eastAsia="仿宋" w:cs="宋体"/>
                <w:sz w:val="30"/>
                <w:szCs w:val="30"/>
                <w:lang w:val="zh-CN"/>
              </w:rPr>
              <w:t>1</w:t>
            </w:r>
          </w:p>
        </w:tc>
        <w:tc>
          <w:tcPr>
            <w:tcW w:w="3017" w:type="dxa"/>
            <w:vAlign w:val="center"/>
          </w:tcPr>
          <w:p w14:paraId="4DC27C81">
            <w:pPr>
              <w:pStyle w:val="5"/>
              <w:spacing w:line="360" w:lineRule="auto"/>
              <w:jc w:val="center"/>
              <w:rPr>
                <w:rFonts w:ascii="仿宋" w:hAnsi="仿宋" w:eastAsia="仿宋" w:cs="宋体"/>
                <w:kern w:val="2"/>
                <w:sz w:val="30"/>
                <w:szCs w:val="30"/>
                <w:lang w:val="zh-CN"/>
              </w:rPr>
            </w:pPr>
            <w:r>
              <w:rPr>
                <w:rFonts w:ascii="仿宋" w:hAnsi="仿宋" w:eastAsia="仿宋" w:cs="宋体"/>
                <w:sz w:val="30"/>
                <w:szCs w:val="30"/>
              </w:rPr>
              <w:t>钙单元素溶液标准物质</w:t>
            </w:r>
          </w:p>
        </w:tc>
        <w:tc>
          <w:tcPr>
            <w:tcW w:w="3244" w:type="dxa"/>
            <w:vAlign w:val="center"/>
          </w:tcPr>
          <w:p w14:paraId="392F3801">
            <w:pPr>
              <w:pStyle w:val="5"/>
              <w:spacing w:line="360" w:lineRule="auto"/>
              <w:jc w:val="center"/>
              <w:rPr>
                <w:rFonts w:ascii="仿宋" w:hAnsi="仿宋" w:eastAsia="仿宋" w:cs="宋体"/>
                <w:kern w:val="2"/>
                <w:sz w:val="30"/>
                <w:szCs w:val="30"/>
              </w:rPr>
            </w:pPr>
            <w:r>
              <w:rPr>
                <w:rFonts w:ascii="仿宋" w:hAnsi="仿宋" w:eastAsia="仿宋" w:cs="宋体"/>
                <w:sz w:val="30"/>
                <w:szCs w:val="30"/>
              </w:rPr>
              <w:t>100μg/mL</w:t>
            </w:r>
          </w:p>
        </w:tc>
      </w:tr>
      <w:tr w14:paraId="69281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992" w:type="dxa"/>
            <w:vAlign w:val="center"/>
          </w:tcPr>
          <w:p w14:paraId="68A5A423">
            <w:pPr>
              <w:pStyle w:val="5"/>
              <w:spacing w:line="360" w:lineRule="auto"/>
              <w:jc w:val="center"/>
              <w:rPr>
                <w:rFonts w:ascii="仿宋" w:hAnsi="仿宋" w:eastAsia="仿宋" w:cs="宋体"/>
                <w:sz w:val="30"/>
                <w:szCs w:val="30"/>
              </w:rPr>
            </w:pPr>
            <w:r>
              <w:rPr>
                <w:rFonts w:ascii="仿宋" w:hAnsi="仿宋" w:eastAsia="仿宋" w:cs="宋体"/>
                <w:sz w:val="30"/>
                <w:szCs w:val="30"/>
              </w:rPr>
              <w:t>2</w:t>
            </w:r>
          </w:p>
        </w:tc>
        <w:tc>
          <w:tcPr>
            <w:tcW w:w="3017" w:type="dxa"/>
            <w:vAlign w:val="center"/>
          </w:tcPr>
          <w:p w14:paraId="3596B9D1">
            <w:pPr>
              <w:pStyle w:val="5"/>
              <w:spacing w:line="360" w:lineRule="auto"/>
              <w:jc w:val="center"/>
              <w:rPr>
                <w:rFonts w:ascii="仿宋" w:hAnsi="仿宋" w:eastAsia="仿宋" w:cs="宋体"/>
                <w:sz w:val="30"/>
                <w:szCs w:val="30"/>
              </w:rPr>
            </w:pPr>
            <w:r>
              <w:rPr>
                <w:rFonts w:ascii="仿宋" w:hAnsi="仿宋" w:eastAsia="仿宋" w:cs="宋体"/>
                <w:sz w:val="30"/>
                <w:szCs w:val="30"/>
              </w:rPr>
              <w:t>钙单元素溶液标准物质</w:t>
            </w:r>
          </w:p>
        </w:tc>
        <w:tc>
          <w:tcPr>
            <w:tcW w:w="3244" w:type="dxa"/>
            <w:vAlign w:val="center"/>
          </w:tcPr>
          <w:p w14:paraId="72635E5D">
            <w:pPr>
              <w:pStyle w:val="5"/>
              <w:spacing w:line="360" w:lineRule="auto"/>
              <w:jc w:val="center"/>
              <w:rPr>
                <w:rFonts w:ascii="仿宋" w:hAnsi="仿宋" w:eastAsia="仿宋" w:cs="宋体"/>
                <w:sz w:val="30"/>
                <w:szCs w:val="30"/>
              </w:rPr>
            </w:pPr>
            <w:r>
              <w:rPr>
                <w:rFonts w:ascii="仿宋" w:hAnsi="仿宋" w:eastAsia="仿宋" w:cs="宋体"/>
                <w:sz w:val="30"/>
                <w:szCs w:val="30"/>
              </w:rPr>
              <w:t>1000μg/mL</w:t>
            </w:r>
          </w:p>
        </w:tc>
      </w:tr>
      <w:tr w14:paraId="4174B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992" w:type="dxa"/>
            <w:vAlign w:val="center"/>
          </w:tcPr>
          <w:p w14:paraId="41BAFE6A">
            <w:pPr>
              <w:pStyle w:val="5"/>
              <w:spacing w:line="360" w:lineRule="auto"/>
              <w:jc w:val="center"/>
              <w:rPr>
                <w:rFonts w:ascii="仿宋" w:hAnsi="仿宋" w:eastAsia="仿宋" w:cs="宋体"/>
                <w:sz w:val="30"/>
                <w:szCs w:val="30"/>
              </w:rPr>
            </w:pPr>
            <w:r>
              <w:rPr>
                <w:rFonts w:ascii="仿宋" w:hAnsi="仿宋" w:eastAsia="仿宋" w:cs="宋体"/>
                <w:sz w:val="30"/>
                <w:szCs w:val="30"/>
              </w:rPr>
              <w:t>3</w:t>
            </w:r>
          </w:p>
        </w:tc>
        <w:tc>
          <w:tcPr>
            <w:tcW w:w="3017" w:type="dxa"/>
            <w:vAlign w:val="center"/>
          </w:tcPr>
          <w:p w14:paraId="3DBEF8AE">
            <w:pPr>
              <w:pStyle w:val="5"/>
              <w:spacing w:line="360" w:lineRule="auto"/>
              <w:jc w:val="center"/>
              <w:rPr>
                <w:rFonts w:ascii="仿宋" w:hAnsi="仿宋" w:eastAsia="仿宋" w:cs="宋体"/>
                <w:sz w:val="30"/>
                <w:szCs w:val="30"/>
              </w:rPr>
            </w:pPr>
            <w:r>
              <w:rPr>
                <w:rFonts w:ascii="仿宋" w:hAnsi="仿宋" w:eastAsia="仿宋" w:cs="宋体"/>
                <w:sz w:val="30"/>
                <w:szCs w:val="30"/>
              </w:rPr>
              <w:t>镁单元素溶液标准物质</w:t>
            </w:r>
          </w:p>
        </w:tc>
        <w:tc>
          <w:tcPr>
            <w:tcW w:w="3244" w:type="dxa"/>
            <w:vAlign w:val="center"/>
          </w:tcPr>
          <w:p w14:paraId="625712AF">
            <w:pPr>
              <w:pStyle w:val="5"/>
              <w:spacing w:line="360" w:lineRule="auto"/>
              <w:jc w:val="center"/>
              <w:rPr>
                <w:rFonts w:ascii="仿宋" w:hAnsi="仿宋" w:eastAsia="仿宋" w:cs="宋体"/>
                <w:sz w:val="30"/>
                <w:szCs w:val="30"/>
              </w:rPr>
            </w:pPr>
            <w:r>
              <w:rPr>
                <w:rFonts w:ascii="仿宋" w:hAnsi="仿宋" w:eastAsia="仿宋" w:cs="宋体"/>
                <w:sz w:val="30"/>
                <w:szCs w:val="30"/>
              </w:rPr>
              <w:t>100μg/mL</w:t>
            </w:r>
          </w:p>
        </w:tc>
      </w:tr>
      <w:tr w14:paraId="042AB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992" w:type="dxa"/>
            <w:vAlign w:val="center"/>
          </w:tcPr>
          <w:p w14:paraId="36A4652F">
            <w:pPr>
              <w:pStyle w:val="5"/>
              <w:spacing w:line="360" w:lineRule="auto"/>
              <w:jc w:val="center"/>
              <w:rPr>
                <w:rFonts w:ascii="仿宋" w:hAnsi="仿宋" w:eastAsia="仿宋" w:cs="宋体"/>
                <w:sz w:val="30"/>
                <w:szCs w:val="30"/>
              </w:rPr>
            </w:pPr>
            <w:r>
              <w:rPr>
                <w:rFonts w:ascii="仿宋" w:hAnsi="仿宋" w:eastAsia="仿宋" w:cs="宋体"/>
                <w:sz w:val="30"/>
                <w:szCs w:val="30"/>
              </w:rPr>
              <w:t>4</w:t>
            </w:r>
          </w:p>
        </w:tc>
        <w:tc>
          <w:tcPr>
            <w:tcW w:w="3017" w:type="dxa"/>
            <w:vAlign w:val="center"/>
          </w:tcPr>
          <w:p w14:paraId="5BCA81C2">
            <w:pPr>
              <w:pStyle w:val="5"/>
              <w:spacing w:line="360" w:lineRule="auto"/>
              <w:jc w:val="center"/>
              <w:rPr>
                <w:rFonts w:ascii="仿宋" w:hAnsi="仿宋" w:eastAsia="仿宋" w:cs="宋体"/>
                <w:sz w:val="30"/>
                <w:szCs w:val="30"/>
              </w:rPr>
            </w:pPr>
            <w:r>
              <w:rPr>
                <w:rFonts w:ascii="仿宋" w:hAnsi="仿宋" w:eastAsia="仿宋" w:cs="宋体"/>
                <w:sz w:val="30"/>
                <w:szCs w:val="30"/>
              </w:rPr>
              <w:t>锶单元素溶液标准物质</w:t>
            </w:r>
          </w:p>
        </w:tc>
        <w:tc>
          <w:tcPr>
            <w:tcW w:w="3244" w:type="dxa"/>
            <w:vAlign w:val="center"/>
          </w:tcPr>
          <w:p w14:paraId="02E0C679">
            <w:pPr>
              <w:pStyle w:val="5"/>
              <w:spacing w:line="360" w:lineRule="auto"/>
              <w:jc w:val="center"/>
              <w:rPr>
                <w:rFonts w:ascii="仿宋" w:hAnsi="仿宋" w:eastAsia="仿宋" w:cs="宋体"/>
                <w:sz w:val="30"/>
                <w:szCs w:val="30"/>
              </w:rPr>
            </w:pPr>
            <w:r>
              <w:rPr>
                <w:rFonts w:ascii="仿宋" w:hAnsi="仿宋" w:eastAsia="仿宋" w:cs="宋体"/>
                <w:sz w:val="30"/>
                <w:szCs w:val="30"/>
              </w:rPr>
              <w:t>100μg/mL</w:t>
            </w:r>
          </w:p>
        </w:tc>
      </w:tr>
      <w:tr w14:paraId="72D7D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992" w:type="dxa"/>
            <w:vAlign w:val="center"/>
          </w:tcPr>
          <w:p w14:paraId="76EEB2A0">
            <w:pPr>
              <w:pStyle w:val="5"/>
              <w:spacing w:line="360" w:lineRule="auto"/>
              <w:jc w:val="center"/>
              <w:rPr>
                <w:rFonts w:ascii="仿宋" w:hAnsi="仿宋" w:eastAsia="仿宋" w:cs="宋体"/>
                <w:sz w:val="30"/>
                <w:szCs w:val="30"/>
              </w:rPr>
            </w:pPr>
            <w:r>
              <w:rPr>
                <w:rFonts w:ascii="仿宋" w:hAnsi="仿宋" w:eastAsia="仿宋" w:cs="宋体"/>
                <w:sz w:val="30"/>
                <w:szCs w:val="30"/>
              </w:rPr>
              <w:t>5</w:t>
            </w:r>
          </w:p>
        </w:tc>
        <w:tc>
          <w:tcPr>
            <w:tcW w:w="3017" w:type="dxa"/>
            <w:vAlign w:val="center"/>
          </w:tcPr>
          <w:p w14:paraId="3E47A179">
            <w:pPr>
              <w:pStyle w:val="5"/>
              <w:spacing w:line="360" w:lineRule="auto"/>
              <w:jc w:val="center"/>
              <w:rPr>
                <w:rFonts w:ascii="仿宋" w:hAnsi="仿宋" w:eastAsia="仿宋" w:cs="宋体"/>
                <w:sz w:val="30"/>
                <w:szCs w:val="30"/>
              </w:rPr>
            </w:pPr>
            <w:r>
              <w:rPr>
                <w:rFonts w:ascii="仿宋" w:hAnsi="仿宋" w:eastAsia="仿宋" w:cs="宋体"/>
                <w:sz w:val="30"/>
                <w:szCs w:val="30"/>
              </w:rPr>
              <w:t>钡单元素溶液标准物质</w:t>
            </w:r>
          </w:p>
        </w:tc>
        <w:tc>
          <w:tcPr>
            <w:tcW w:w="3244" w:type="dxa"/>
            <w:vAlign w:val="center"/>
          </w:tcPr>
          <w:p w14:paraId="5D0A652A">
            <w:pPr>
              <w:pStyle w:val="5"/>
              <w:spacing w:line="360" w:lineRule="auto"/>
              <w:jc w:val="center"/>
              <w:rPr>
                <w:rFonts w:ascii="仿宋" w:hAnsi="仿宋" w:eastAsia="仿宋" w:cs="宋体"/>
                <w:sz w:val="30"/>
                <w:szCs w:val="30"/>
              </w:rPr>
            </w:pPr>
            <w:r>
              <w:rPr>
                <w:rFonts w:ascii="仿宋" w:hAnsi="仿宋" w:eastAsia="仿宋" w:cs="宋体"/>
                <w:sz w:val="30"/>
                <w:szCs w:val="30"/>
              </w:rPr>
              <w:t>100μg/mL</w:t>
            </w:r>
          </w:p>
        </w:tc>
      </w:tr>
      <w:tr w14:paraId="6D09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992" w:type="dxa"/>
            <w:vAlign w:val="center"/>
          </w:tcPr>
          <w:p w14:paraId="5E5FA1B1">
            <w:pPr>
              <w:pStyle w:val="5"/>
              <w:spacing w:line="360" w:lineRule="auto"/>
              <w:jc w:val="center"/>
              <w:rPr>
                <w:rFonts w:ascii="仿宋" w:hAnsi="仿宋" w:eastAsia="仿宋" w:cs="宋体"/>
                <w:sz w:val="30"/>
                <w:szCs w:val="30"/>
              </w:rPr>
            </w:pPr>
            <w:r>
              <w:rPr>
                <w:rFonts w:ascii="仿宋" w:hAnsi="仿宋" w:eastAsia="仿宋" w:cs="宋体"/>
                <w:sz w:val="30"/>
                <w:szCs w:val="30"/>
              </w:rPr>
              <w:t>6</w:t>
            </w:r>
          </w:p>
        </w:tc>
        <w:tc>
          <w:tcPr>
            <w:tcW w:w="3017" w:type="dxa"/>
            <w:vAlign w:val="center"/>
          </w:tcPr>
          <w:p w14:paraId="15CAE28A">
            <w:pPr>
              <w:pStyle w:val="5"/>
              <w:spacing w:line="360" w:lineRule="auto"/>
              <w:jc w:val="center"/>
              <w:rPr>
                <w:rFonts w:ascii="仿宋" w:hAnsi="仿宋" w:eastAsia="仿宋" w:cs="宋体"/>
                <w:sz w:val="30"/>
                <w:szCs w:val="30"/>
              </w:rPr>
            </w:pPr>
            <w:r>
              <w:rPr>
                <w:rFonts w:ascii="仿宋" w:hAnsi="仿宋" w:eastAsia="仿宋" w:cs="宋体"/>
                <w:sz w:val="30"/>
                <w:szCs w:val="30"/>
              </w:rPr>
              <w:t>铝单元素溶液标准物质</w:t>
            </w:r>
          </w:p>
        </w:tc>
        <w:tc>
          <w:tcPr>
            <w:tcW w:w="3244" w:type="dxa"/>
            <w:vAlign w:val="center"/>
          </w:tcPr>
          <w:p w14:paraId="23617671">
            <w:pPr>
              <w:pStyle w:val="5"/>
              <w:spacing w:line="360" w:lineRule="auto"/>
              <w:jc w:val="center"/>
              <w:rPr>
                <w:rFonts w:ascii="仿宋" w:hAnsi="仿宋" w:eastAsia="仿宋" w:cs="宋体"/>
                <w:sz w:val="30"/>
                <w:szCs w:val="30"/>
              </w:rPr>
            </w:pPr>
            <w:r>
              <w:rPr>
                <w:rFonts w:ascii="仿宋" w:hAnsi="仿宋" w:eastAsia="仿宋" w:cs="宋体"/>
                <w:sz w:val="30"/>
                <w:szCs w:val="30"/>
              </w:rPr>
              <w:t>100μg/mL</w:t>
            </w:r>
          </w:p>
        </w:tc>
      </w:tr>
      <w:tr w14:paraId="51D9E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992" w:type="dxa"/>
            <w:vAlign w:val="center"/>
          </w:tcPr>
          <w:p w14:paraId="220A3BE8">
            <w:pPr>
              <w:pStyle w:val="5"/>
              <w:spacing w:line="360" w:lineRule="auto"/>
              <w:jc w:val="center"/>
              <w:rPr>
                <w:rFonts w:ascii="仿宋" w:hAnsi="仿宋" w:eastAsia="仿宋" w:cs="宋体"/>
                <w:sz w:val="30"/>
                <w:szCs w:val="30"/>
              </w:rPr>
            </w:pPr>
            <w:r>
              <w:rPr>
                <w:rFonts w:ascii="仿宋" w:hAnsi="仿宋" w:eastAsia="仿宋" w:cs="宋体"/>
                <w:sz w:val="30"/>
                <w:szCs w:val="30"/>
              </w:rPr>
              <w:t>7</w:t>
            </w:r>
          </w:p>
        </w:tc>
        <w:tc>
          <w:tcPr>
            <w:tcW w:w="3017" w:type="dxa"/>
            <w:vAlign w:val="center"/>
          </w:tcPr>
          <w:p w14:paraId="7DA8E7A7">
            <w:pPr>
              <w:pStyle w:val="5"/>
              <w:spacing w:line="360" w:lineRule="auto"/>
              <w:jc w:val="center"/>
              <w:rPr>
                <w:rFonts w:ascii="仿宋" w:hAnsi="仿宋" w:eastAsia="仿宋" w:cs="宋体"/>
                <w:sz w:val="30"/>
                <w:szCs w:val="30"/>
              </w:rPr>
            </w:pPr>
            <w:r>
              <w:rPr>
                <w:rFonts w:ascii="仿宋" w:hAnsi="仿宋" w:eastAsia="仿宋" w:cs="宋体"/>
                <w:sz w:val="30"/>
                <w:szCs w:val="30"/>
              </w:rPr>
              <w:t>二氧化硅单元素溶液标准物质</w:t>
            </w:r>
          </w:p>
        </w:tc>
        <w:tc>
          <w:tcPr>
            <w:tcW w:w="3244" w:type="dxa"/>
            <w:vAlign w:val="center"/>
          </w:tcPr>
          <w:p w14:paraId="53CBF098">
            <w:pPr>
              <w:pStyle w:val="5"/>
              <w:spacing w:line="360" w:lineRule="auto"/>
              <w:jc w:val="center"/>
              <w:rPr>
                <w:rFonts w:ascii="仿宋" w:hAnsi="仿宋" w:eastAsia="仿宋" w:cs="宋体"/>
                <w:sz w:val="30"/>
                <w:szCs w:val="30"/>
              </w:rPr>
            </w:pPr>
            <w:r>
              <w:rPr>
                <w:rFonts w:ascii="仿宋" w:hAnsi="仿宋" w:eastAsia="仿宋" w:cs="宋体"/>
                <w:sz w:val="30"/>
                <w:szCs w:val="30"/>
              </w:rPr>
              <w:t>100μg/mL</w:t>
            </w:r>
          </w:p>
        </w:tc>
      </w:tr>
      <w:tr w14:paraId="79D3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992" w:type="dxa"/>
            <w:vAlign w:val="center"/>
          </w:tcPr>
          <w:p w14:paraId="3040CF91">
            <w:pPr>
              <w:pStyle w:val="5"/>
              <w:spacing w:line="360" w:lineRule="auto"/>
              <w:jc w:val="center"/>
              <w:rPr>
                <w:rFonts w:ascii="仿宋" w:hAnsi="仿宋" w:eastAsia="仿宋" w:cs="宋体"/>
                <w:sz w:val="30"/>
                <w:szCs w:val="30"/>
              </w:rPr>
            </w:pPr>
            <w:r>
              <w:rPr>
                <w:rFonts w:ascii="仿宋" w:hAnsi="仿宋" w:eastAsia="仿宋" w:cs="宋体"/>
                <w:sz w:val="30"/>
                <w:szCs w:val="30"/>
              </w:rPr>
              <w:t>8</w:t>
            </w:r>
          </w:p>
        </w:tc>
        <w:tc>
          <w:tcPr>
            <w:tcW w:w="3017" w:type="dxa"/>
            <w:vAlign w:val="center"/>
          </w:tcPr>
          <w:p w14:paraId="4167AD4A">
            <w:pPr>
              <w:pStyle w:val="5"/>
              <w:spacing w:line="360" w:lineRule="auto"/>
              <w:jc w:val="center"/>
              <w:rPr>
                <w:rFonts w:ascii="仿宋" w:hAnsi="仿宋" w:eastAsia="仿宋" w:cs="宋体"/>
                <w:sz w:val="30"/>
                <w:szCs w:val="30"/>
              </w:rPr>
            </w:pPr>
            <w:r>
              <w:rPr>
                <w:rFonts w:ascii="仿宋" w:hAnsi="仿宋" w:eastAsia="仿宋" w:cs="宋体"/>
                <w:sz w:val="30"/>
                <w:szCs w:val="30"/>
              </w:rPr>
              <w:t>锰单元素溶液标准物质</w:t>
            </w:r>
          </w:p>
        </w:tc>
        <w:tc>
          <w:tcPr>
            <w:tcW w:w="3244" w:type="dxa"/>
            <w:vAlign w:val="center"/>
          </w:tcPr>
          <w:p w14:paraId="416FD1E4">
            <w:pPr>
              <w:pStyle w:val="5"/>
              <w:spacing w:line="360" w:lineRule="auto"/>
              <w:jc w:val="center"/>
              <w:rPr>
                <w:rFonts w:ascii="仿宋" w:hAnsi="仿宋" w:eastAsia="仿宋" w:cs="宋体"/>
                <w:sz w:val="30"/>
                <w:szCs w:val="30"/>
              </w:rPr>
            </w:pPr>
            <w:r>
              <w:rPr>
                <w:rFonts w:ascii="仿宋" w:hAnsi="仿宋" w:eastAsia="仿宋" w:cs="宋体"/>
                <w:sz w:val="30"/>
                <w:szCs w:val="30"/>
              </w:rPr>
              <w:t>1000μg/mL</w:t>
            </w:r>
          </w:p>
        </w:tc>
      </w:tr>
      <w:tr w14:paraId="4ED2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992" w:type="dxa"/>
            <w:vAlign w:val="center"/>
          </w:tcPr>
          <w:p w14:paraId="50899A36">
            <w:pPr>
              <w:pStyle w:val="5"/>
              <w:spacing w:line="360" w:lineRule="auto"/>
              <w:jc w:val="center"/>
              <w:rPr>
                <w:rFonts w:ascii="仿宋" w:hAnsi="仿宋" w:eastAsia="仿宋" w:cs="宋体"/>
                <w:sz w:val="30"/>
                <w:szCs w:val="30"/>
              </w:rPr>
            </w:pPr>
            <w:r>
              <w:rPr>
                <w:rFonts w:ascii="仿宋" w:hAnsi="仿宋" w:eastAsia="仿宋" w:cs="宋体"/>
                <w:sz w:val="30"/>
                <w:szCs w:val="30"/>
              </w:rPr>
              <w:t>9</w:t>
            </w:r>
          </w:p>
        </w:tc>
        <w:tc>
          <w:tcPr>
            <w:tcW w:w="3017" w:type="dxa"/>
            <w:vAlign w:val="center"/>
          </w:tcPr>
          <w:p w14:paraId="49EDDA77">
            <w:pPr>
              <w:pStyle w:val="5"/>
              <w:spacing w:line="360" w:lineRule="auto"/>
              <w:jc w:val="center"/>
              <w:rPr>
                <w:rFonts w:ascii="仿宋" w:hAnsi="仿宋" w:eastAsia="仿宋" w:cs="宋体"/>
                <w:sz w:val="30"/>
                <w:szCs w:val="30"/>
              </w:rPr>
            </w:pPr>
            <w:r>
              <w:rPr>
                <w:rFonts w:ascii="仿宋" w:hAnsi="仿宋" w:eastAsia="仿宋" w:cs="宋体"/>
                <w:sz w:val="30"/>
                <w:szCs w:val="30"/>
              </w:rPr>
              <w:t>镍单元素溶液标准物质</w:t>
            </w:r>
          </w:p>
        </w:tc>
        <w:tc>
          <w:tcPr>
            <w:tcW w:w="3244" w:type="dxa"/>
            <w:vAlign w:val="center"/>
          </w:tcPr>
          <w:p w14:paraId="44E2E0B2">
            <w:pPr>
              <w:pStyle w:val="5"/>
              <w:spacing w:line="360" w:lineRule="auto"/>
              <w:jc w:val="center"/>
              <w:rPr>
                <w:rFonts w:ascii="仿宋" w:hAnsi="仿宋" w:eastAsia="仿宋" w:cs="宋体"/>
                <w:sz w:val="30"/>
                <w:szCs w:val="30"/>
              </w:rPr>
            </w:pPr>
            <w:r>
              <w:rPr>
                <w:rFonts w:ascii="仿宋" w:hAnsi="仿宋" w:eastAsia="仿宋" w:cs="宋体"/>
                <w:sz w:val="30"/>
                <w:szCs w:val="30"/>
              </w:rPr>
              <w:t>1000μg/mL</w:t>
            </w:r>
          </w:p>
        </w:tc>
      </w:tr>
      <w:tr w14:paraId="62EC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992" w:type="dxa"/>
            <w:vAlign w:val="center"/>
          </w:tcPr>
          <w:p w14:paraId="0B2F7C8F">
            <w:pPr>
              <w:pStyle w:val="5"/>
              <w:spacing w:line="360" w:lineRule="auto"/>
              <w:jc w:val="center"/>
              <w:rPr>
                <w:rFonts w:ascii="仿宋" w:hAnsi="仿宋" w:eastAsia="仿宋" w:cs="宋体"/>
                <w:sz w:val="30"/>
                <w:szCs w:val="30"/>
              </w:rPr>
            </w:pPr>
            <w:r>
              <w:rPr>
                <w:rFonts w:ascii="仿宋" w:hAnsi="仿宋" w:eastAsia="仿宋" w:cs="宋体"/>
                <w:sz w:val="30"/>
                <w:szCs w:val="30"/>
              </w:rPr>
              <w:t>10</w:t>
            </w:r>
          </w:p>
        </w:tc>
        <w:tc>
          <w:tcPr>
            <w:tcW w:w="3017" w:type="dxa"/>
            <w:vAlign w:val="center"/>
          </w:tcPr>
          <w:p w14:paraId="37CA1FF0">
            <w:pPr>
              <w:pStyle w:val="5"/>
              <w:spacing w:line="360" w:lineRule="auto"/>
              <w:jc w:val="center"/>
              <w:rPr>
                <w:rFonts w:ascii="仿宋" w:hAnsi="仿宋" w:eastAsia="仿宋" w:cs="宋体"/>
                <w:sz w:val="30"/>
                <w:szCs w:val="30"/>
              </w:rPr>
            </w:pPr>
            <w:r>
              <w:rPr>
                <w:rFonts w:ascii="仿宋" w:hAnsi="仿宋" w:eastAsia="仿宋" w:cs="宋体"/>
                <w:sz w:val="30"/>
                <w:szCs w:val="30"/>
              </w:rPr>
              <w:t>铁单元素溶液标准物质</w:t>
            </w:r>
          </w:p>
        </w:tc>
        <w:tc>
          <w:tcPr>
            <w:tcW w:w="3244" w:type="dxa"/>
            <w:vAlign w:val="center"/>
          </w:tcPr>
          <w:p w14:paraId="6038178C">
            <w:pPr>
              <w:pStyle w:val="5"/>
              <w:spacing w:line="360" w:lineRule="auto"/>
              <w:jc w:val="center"/>
              <w:rPr>
                <w:rFonts w:ascii="仿宋" w:hAnsi="仿宋" w:eastAsia="仿宋" w:cs="宋体"/>
                <w:sz w:val="30"/>
                <w:szCs w:val="30"/>
              </w:rPr>
            </w:pPr>
            <w:r>
              <w:rPr>
                <w:rFonts w:ascii="仿宋" w:hAnsi="仿宋" w:eastAsia="仿宋" w:cs="宋体"/>
                <w:sz w:val="30"/>
                <w:szCs w:val="30"/>
              </w:rPr>
              <w:t>1000μg/mL</w:t>
            </w:r>
          </w:p>
        </w:tc>
      </w:tr>
      <w:tr w14:paraId="4E83E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992" w:type="dxa"/>
            <w:vAlign w:val="center"/>
          </w:tcPr>
          <w:p w14:paraId="1BCBE23C">
            <w:pPr>
              <w:pStyle w:val="5"/>
              <w:spacing w:line="360" w:lineRule="auto"/>
              <w:jc w:val="center"/>
              <w:rPr>
                <w:rFonts w:ascii="仿宋" w:hAnsi="仿宋" w:eastAsia="仿宋" w:cs="宋体"/>
                <w:sz w:val="30"/>
                <w:szCs w:val="30"/>
              </w:rPr>
            </w:pPr>
            <w:r>
              <w:rPr>
                <w:rFonts w:ascii="仿宋" w:hAnsi="仿宋" w:eastAsia="仿宋" w:cs="宋体"/>
                <w:kern w:val="2"/>
                <w:sz w:val="30"/>
                <w:szCs w:val="30"/>
              </w:rPr>
              <w:t>11</w:t>
            </w:r>
          </w:p>
        </w:tc>
        <w:tc>
          <w:tcPr>
            <w:tcW w:w="3017" w:type="dxa"/>
            <w:vAlign w:val="center"/>
          </w:tcPr>
          <w:p w14:paraId="77B2D144">
            <w:pPr>
              <w:pStyle w:val="5"/>
              <w:spacing w:line="360" w:lineRule="auto"/>
              <w:jc w:val="center"/>
              <w:rPr>
                <w:rFonts w:ascii="仿宋" w:hAnsi="仿宋" w:eastAsia="仿宋" w:cs="宋体"/>
                <w:sz w:val="30"/>
                <w:szCs w:val="30"/>
              </w:rPr>
            </w:pPr>
            <w:r>
              <w:rPr>
                <w:rFonts w:ascii="仿宋" w:hAnsi="仿宋" w:eastAsia="仿宋" w:cs="宋体"/>
                <w:sz w:val="30"/>
                <w:szCs w:val="30"/>
              </w:rPr>
              <w:t>水中碘</w:t>
            </w:r>
          </w:p>
        </w:tc>
        <w:tc>
          <w:tcPr>
            <w:tcW w:w="3244" w:type="dxa"/>
            <w:vAlign w:val="center"/>
          </w:tcPr>
          <w:p w14:paraId="221303C2">
            <w:pPr>
              <w:pStyle w:val="5"/>
              <w:jc w:val="center"/>
              <w:rPr>
                <w:rFonts w:ascii="仿宋" w:hAnsi="仿宋" w:eastAsia="仿宋" w:cs="宋体"/>
                <w:sz w:val="30"/>
                <w:szCs w:val="30"/>
              </w:rPr>
            </w:pPr>
            <w:r>
              <w:rPr>
                <w:rFonts w:ascii="仿宋" w:hAnsi="仿宋" w:eastAsia="仿宋" w:cs="宋体"/>
                <w:kern w:val="2"/>
                <w:sz w:val="30"/>
                <w:szCs w:val="30"/>
              </w:rPr>
              <w:t>100μg/mL</w:t>
            </w:r>
          </w:p>
        </w:tc>
      </w:tr>
      <w:tr w14:paraId="088D7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992" w:type="dxa"/>
            <w:vAlign w:val="center"/>
          </w:tcPr>
          <w:p w14:paraId="360AB3EE">
            <w:pPr>
              <w:pStyle w:val="5"/>
              <w:spacing w:line="360" w:lineRule="auto"/>
              <w:jc w:val="center"/>
              <w:rPr>
                <w:rFonts w:ascii="仿宋" w:hAnsi="仿宋" w:eastAsia="仿宋" w:cs="宋体"/>
                <w:kern w:val="2"/>
                <w:sz w:val="30"/>
                <w:szCs w:val="30"/>
              </w:rPr>
            </w:pPr>
            <w:r>
              <w:rPr>
                <w:rFonts w:ascii="仿宋" w:hAnsi="仿宋" w:eastAsia="仿宋" w:cs="宋体"/>
                <w:kern w:val="2"/>
                <w:sz w:val="30"/>
                <w:szCs w:val="30"/>
              </w:rPr>
              <w:t>12</w:t>
            </w:r>
          </w:p>
        </w:tc>
        <w:tc>
          <w:tcPr>
            <w:tcW w:w="3017" w:type="dxa"/>
            <w:vAlign w:val="center"/>
          </w:tcPr>
          <w:p w14:paraId="53A58E25">
            <w:pPr>
              <w:pStyle w:val="5"/>
              <w:spacing w:line="360" w:lineRule="auto"/>
              <w:jc w:val="center"/>
              <w:rPr>
                <w:rFonts w:ascii="仿宋" w:hAnsi="仿宋" w:eastAsia="仿宋" w:cs="宋体"/>
                <w:sz w:val="30"/>
                <w:szCs w:val="30"/>
              </w:rPr>
            </w:pPr>
            <w:r>
              <w:rPr>
                <w:rFonts w:ascii="仿宋" w:hAnsi="仿宋" w:eastAsia="仿宋" w:cs="宋体"/>
                <w:sz w:val="30"/>
                <w:szCs w:val="30"/>
              </w:rPr>
              <w:t>铜单元素溶液标准物质</w:t>
            </w:r>
          </w:p>
        </w:tc>
        <w:tc>
          <w:tcPr>
            <w:tcW w:w="3244" w:type="dxa"/>
            <w:vAlign w:val="center"/>
          </w:tcPr>
          <w:p w14:paraId="114B15BC">
            <w:pPr>
              <w:pStyle w:val="5"/>
              <w:jc w:val="center"/>
              <w:rPr>
                <w:rFonts w:ascii="仿宋" w:hAnsi="仿宋" w:eastAsia="仿宋" w:cs="宋体"/>
                <w:kern w:val="2"/>
                <w:sz w:val="30"/>
                <w:szCs w:val="30"/>
              </w:rPr>
            </w:pPr>
            <w:r>
              <w:rPr>
                <w:rFonts w:ascii="仿宋" w:hAnsi="仿宋" w:eastAsia="仿宋" w:cs="宋体"/>
                <w:kern w:val="2"/>
                <w:sz w:val="30"/>
                <w:szCs w:val="30"/>
              </w:rPr>
              <w:t>1000μg/mL</w:t>
            </w:r>
          </w:p>
        </w:tc>
      </w:tr>
      <w:tr w14:paraId="5841B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992" w:type="dxa"/>
            <w:vAlign w:val="center"/>
          </w:tcPr>
          <w:p w14:paraId="370803CF">
            <w:pPr>
              <w:pStyle w:val="5"/>
              <w:spacing w:line="360" w:lineRule="auto"/>
              <w:jc w:val="center"/>
              <w:rPr>
                <w:rFonts w:ascii="仿宋" w:hAnsi="仿宋" w:eastAsia="仿宋" w:cs="宋体"/>
                <w:kern w:val="2"/>
                <w:sz w:val="30"/>
                <w:szCs w:val="30"/>
              </w:rPr>
            </w:pPr>
            <w:r>
              <w:rPr>
                <w:rFonts w:ascii="仿宋" w:hAnsi="仿宋" w:eastAsia="仿宋" w:cs="宋体"/>
                <w:kern w:val="2"/>
                <w:sz w:val="30"/>
                <w:szCs w:val="30"/>
              </w:rPr>
              <w:t>13</w:t>
            </w:r>
          </w:p>
        </w:tc>
        <w:tc>
          <w:tcPr>
            <w:tcW w:w="3017" w:type="dxa"/>
            <w:vAlign w:val="center"/>
          </w:tcPr>
          <w:p w14:paraId="4986FB95">
            <w:pPr>
              <w:pStyle w:val="5"/>
              <w:spacing w:line="360" w:lineRule="auto"/>
              <w:jc w:val="center"/>
              <w:rPr>
                <w:rFonts w:ascii="仿宋" w:hAnsi="仿宋" w:eastAsia="仿宋" w:cs="宋体"/>
                <w:sz w:val="30"/>
                <w:szCs w:val="30"/>
              </w:rPr>
            </w:pPr>
            <w:r>
              <w:rPr>
                <w:rFonts w:ascii="仿宋" w:hAnsi="仿宋" w:eastAsia="仿宋" w:cs="宋体"/>
                <w:sz w:val="30"/>
                <w:szCs w:val="30"/>
              </w:rPr>
              <w:t>锌单元素溶液标准物质</w:t>
            </w:r>
          </w:p>
        </w:tc>
        <w:tc>
          <w:tcPr>
            <w:tcW w:w="3244" w:type="dxa"/>
          </w:tcPr>
          <w:p w14:paraId="5A6E65BC">
            <w:pPr>
              <w:pStyle w:val="5"/>
              <w:jc w:val="center"/>
              <w:rPr>
                <w:rFonts w:ascii="仿宋" w:hAnsi="仿宋" w:eastAsia="仿宋" w:cs="宋体"/>
                <w:kern w:val="2"/>
                <w:sz w:val="30"/>
                <w:szCs w:val="30"/>
              </w:rPr>
            </w:pPr>
            <w:r>
              <w:rPr>
                <w:rFonts w:ascii="仿宋" w:hAnsi="仿宋" w:eastAsia="仿宋" w:cs="宋体"/>
                <w:kern w:val="2"/>
                <w:sz w:val="30"/>
                <w:szCs w:val="30"/>
              </w:rPr>
              <w:t>1000μg/mL</w:t>
            </w:r>
          </w:p>
        </w:tc>
      </w:tr>
      <w:tr w14:paraId="611D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992" w:type="dxa"/>
            <w:vAlign w:val="center"/>
          </w:tcPr>
          <w:p w14:paraId="6C5508CC">
            <w:pPr>
              <w:pStyle w:val="5"/>
              <w:spacing w:line="360" w:lineRule="auto"/>
              <w:jc w:val="center"/>
              <w:rPr>
                <w:rFonts w:ascii="仿宋" w:hAnsi="仿宋" w:eastAsia="仿宋" w:cs="宋体"/>
                <w:kern w:val="2"/>
                <w:sz w:val="30"/>
                <w:szCs w:val="30"/>
              </w:rPr>
            </w:pPr>
            <w:r>
              <w:rPr>
                <w:rFonts w:ascii="仿宋" w:hAnsi="仿宋" w:eastAsia="仿宋" w:cs="宋体"/>
                <w:kern w:val="2"/>
                <w:sz w:val="30"/>
                <w:szCs w:val="30"/>
              </w:rPr>
              <w:t>14</w:t>
            </w:r>
          </w:p>
        </w:tc>
        <w:tc>
          <w:tcPr>
            <w:tcW w:w="3017" w:type="dxa"/>
            <w:vAlign w:val="center"/>
          </w:tcPr>
          <w:p w14:paraId="153F742C">
            <w:pPr>
              <w:pStyle w:val="5"/>
              <w:spacing w:line="360" w:lineRule="auto"/>
              <w:jc w:val="center"/>
              <w:rPr>
                <w:rFonts w:ascii="仿宋" w:hAnsi="仿宋" w:eastAsia="仿宋" w:cs="宋体"/>
                <w:sz w:val="30"/>
                <w:szCs w:val="30"/>
              </w:rPr>
            </w:pPr>
            <w:r>
              <w:rPr>
                <w:rFonts w:ascii="仿宋" w:hAnsi="仿宋" w:eastAsia="仿宋" w:cs="宋体"/>
                <w:sz w:val="30"/>
                <w:szCs w:val="30"/>
              </w:rPr>
              <w:t>硒单元素溶液标准物质</w:t>
            </w:r>
          </w:p>
        </w:tc>
        <w:tc>
          <w:tcPr>
            <w:tcW w:w="3244" w:type="dxa"/>
          </w:tcPr>
          <w:p w14:paraId="3E586B6A">
            <w:pPr>
              <w:pStyle w:val="5"/>
              <w:jc w:val="center"/>
              <w:rPr>
                <w:rFonts w:ascii="仿宋" w:hAnsi="仿宋" w:eastAsia="仿宋" w:cs="宋体"/>
                <w:kern w:val="2"/>
                <w:sz w:val="30"/>
                <w:szCs w:val="30"/>
              </w:rPr>
            </w:pPr>
            <w:r>
              <w:rPr>
                <w:rFonts w:ascii="仿宋" w:hAnsi="仿宋" w:eastAsia="仿宋" w:cs="宋体"/>
                <w:kern w:val="2"/>
                <w:sz w:val="30"/>
                <w:szCs w:val="30"/>
              </w:rPr>
              <w:t>1000μg/mL</w:t>
            </w:r>
          </w:p>
        </w:tc>
      </w:tr>
      <w:tr w14:paraId="79B7B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992" w:type="dxa"/>
            <w:vAlign w:val="center"/>
          </w:tcPr>
          <w:p w14:paraId="47BDD86D">
            <w:pPr>
              <w:pStyle w:val="5"/>
              <w:spacing w:line="360" w:lineRule="auto"/>
              <w:jc w:val="center"/>
              <w:rPr>
                <w:rFonts w:ascii="仿宋" w:hAnsi="仿宋" w:eastAsia="仿宋" w:cs="宋体"/>
                <w:kern w:val="2"/>
                <w:sz w:val="30"/>
                <w:szCs w:val="30"/>
              </w:rPr>
            </w:pPr>
            <w:r>
              <w:rPr>
                <w:rFonts w:ascii="仿宋" w:hAnsi="仿宋" w:eastAsia="仿宋" w:cs="宋体"/>
                <w:kern w:val="2"/>
                <w:sz w:val="30"/>
                <w:szCs w:val="30"/>
              </w:rPr>
              <w:t>15</w:t>
            </w:r>
          </w:p>
        </w:tc>
        <w:tc>
          <w:tcPr>
            <w:tcW w:w="3017" w:type="dxa"/>
            <w:vAlign w:val="center"/>
          </w:tcPr>
          <w:p w14:paraId="5924ADF4">
            <w:pPr>
              <w:pStyle w:val="5"/>
              <w:spacing w:line="360" w:lineRule="auto"/>
              <w:jc w:val="center"/>
              <w:rPr>
                <w:rFonts w:ascii="仿宋" w:hAnsi="仿宋" w:eastAsia="仿宋" w:cs="宋体"/>
                <w:sz w:val="30"/>
                <w:szCs w:val="30"/>
              </w:rPr>
            </w:pPr>
            <w:r>
              <w:rPr>
                <w:rFonts w:ascii="仿宋" w:hAnsi="仿宋" w:eastAsia="仿宋" w:cs="宋体"/>
                <w:sz w:val="30"/>
                <w:szCs w:val="30"/>
              </w:rPr>
              <w:t>砷单元素溶液标准物质</w:t>
            </w:r>
          </w:p>
        </w:tc>
        <w:tc>
          <w:tcPr>
            <w:tcW w:w="3244" w:type="dxa"/>
          </w:tcPr>
          <w:p w14:paraId="6F325A1B">
            <w:pPr>
              <w:pStyle w:val="5"/>
              <w:jc w:val="center"/>
              <w:rPr>
                <w:rFonts w:ascii="仿宋" w:hAnsi="仿宋" w:eastAsia="仿宋" w:cs="宋体"/>
                <w:kern w:val="2"/>
                <w:sz w:val="30"/>
                <w:szCs w:val="30"/>
              </w:rPr>
            </w:pPr>
            <w:r>
              <w:rPr>
                <w:rFonts w:ascii="仿宋" w:hAnsi="仿宋" w:eastAsia="仿宋" w:cs="宋体"/>
                <w:kern w:val="2"/>
                <w:sz w:val="30"/>
                <w:szCs w:val="30"/>
              </w:rPr>
              <w:t>1000μg/mL</w:t>
            </w:r>
          </w:p>
        </w:tc>
      </w:tr>
      <w:tr w14:paraId="27F61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992" w:type="dxa"/>
            <w:vAlign w:val="center"/>
          </w:tcPr>
          <w:p w14:paraId="16F3426E">
            <w:pPr>
              <w:pStyle w:val="5"/>
              <w:spacing w:line="360" w:lineRule="auto"/>
              <w:jc w:val="center"/>
              <w:rPr>
                <w:rFonts w:ascii="仿宋" w:hAnsi="仿宋" w:eastAsia="仿宋" w:cs="宋体"/>
                <w:kern w:val="2"/>
                <w:sz w:val="30"/>
                <w:szCs w:val="30"/>
              </w:rPr>
            </w:pPr>
            <w:r>
              <w:rPr>
                <w:rFonts w:ascii="仿宋" w:hAnsi="仿宋" w:eastAsia="仿宋" w:cs="宋体"/>
                <w:kern w:val="2"/>
                <w:sz w:val="30"/>
                <w:szCs w:val="30"/>
              </w:rPr>
              <w:t>16</w:t>
            </w:r>
          </w:p>
        </w:tc>
        <w:tc>
          <w:tcPr>
            <w:tcW w:w="3017" w:type="dxa"/>
            <w:vAlign w:val="center"/>
          </w:tcPr>
          <w:p w14:paraId="0D484251">
            <w:pPr>
              <w:pStyle w:val="5"/>
              <w:spacing w:line="360" w:lineRule="auto"/>
              <w:jc w:val="center"/>
              <w:rPr>
                <w:rFonts w:ascii="仿宋" w:hAnsi="仿宋" w:eastAsia="仿宋" w:cs="宋体"/>
                <w:sz w:val="30"/>
                <w:szCs w:val="30"/>
              </w:rPr>
            </w:pPr>
            <w:r>
              <w:rPr>
                <w:rFonts w:ascii="仿宋" w:hAnsi="仿宋" w:eastAsia="仿宋" w:cs="宋体"/>
                <w:sz w:val="30"/>
                <w:szCs w:val="30"/>
              </w:rPr>
              <w:t>汞单元素溶液标准物质</w:t>
            </w:r>
          </w:p>
        </w:tc>
        <w:tc>
          <w:tcPr>
            <w:tcW w:w="3244" w:type="dxa"/>
          </w:tcPr>
          <w:p w14:paraId="2824D46D">
            <w:pPr>
              <w:pStyle w:val="5"/>
              <w:jc w:val="center"/>
              <w:rPr>
                <w:rFonts w:ascii="仿宋" w:hAnsi="仿宋" w:eastAsia="仿宋" w:cs="宋体"/>
                <w:kern w:val="2"/>
                <w:sz w:val="30"/>
                <w:szCs w:val="30"/>
              </w:rPr>
            </w:pPr>
            <w:r>
              <w:rPr>
                <w:rFonts w:ascii="仿宋" w:hAnsi="仿宋" w:eastAsia="仿宋" w:cs="宋体"/>
                <w:kern w:val="2"/>
                <w:sz w:val="30"/>
                <w:szCs w:val="30"/>
              </w:rPr>
              <w:t>1000μg/mL</w:t>
            </w:r>
          </w:p>
        </w:tc>
      </w:tr>
      <w:tr w14:paraId="7FA34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992" w:type="dxa"/>
            <w:vAlign w:val="center"/>
          </w:tcPr>
          <w:p w14:paraId="273D8E1C">
            <w:pPr>
              <w:pStyle w:val="5"/>
              <w:spacing w:line="360" w:lineRule="auto"/>
              <w:jc w:val="center"/>
              <w:rPr>
                <w:rFonts w:ascii="仿宋" w:hAnsi="仿宋" w:eastAsia="仿宋" w:cs="宋体"/>
                <w:kern w:val="2"/>
                <w:sz w:val="30"/>
                <w:szCs w:val="30"/>
              </w:rPr>
            </w:pPr>
            <w:r>
              <w:rPr>
                <w:rFonts w:ascii="仿宋" w:hAnsi="仿宋" w:eastAsia="仿宋" w:cs="宋体"/>
                <w:kern w:val="2"/>
                <w:sz w:val="30"/>
                <w:szCs w:val="30"/>
              </w:rPr>
              <w:t>17</w:t>
            </w:r>
          </w:p>
        </w:tc>
        <w:tc>
          <w:tcPr>
            <w:tcW w:w="3017" w:type="dxa"/>
            <w:vAlign w:val="center"/>
          </w:tcPr>
          <w:p w14:paraId="7F8181A3">
            <w:pPr>
              <w:pStyle w:val="5"/>
              <w:spacing w:line="360" w:lineRule="auto"/>
              <w:jc w:val="center"/>
              <w:rPr>
                <w:rFonts w:ascii="仿宋" w:hAnsi="仿宋" w:eastAsia="仿宋" w:cs="宋体"/>
                <w:sz w:val="30"/>
                <w:szCs w:val="30"/>
              </w:rPr>
            </w:pPr>
            <w:r>
              <w:rPr>
                <w:rFonts w:ascii="仿宋" w:hAnsi="仿宋" w:eastAsia="仿宋" w:cs="宋体"/>
                <w:sz w:val="30"/>
                <w:szCs w:val="30"/>
              </w:rPr>
              <w:t>镉单元素溶液标准物质</w:t>
            </w:r>
          </w:p>
        </w:tc>
        <w:tc>
          <w:tcPr>
            <w:tcW w:w="3244" w:type="dxa"/>
          </w:tcPr>
          <w:p w14:paraId="265756A2">
            <w:pPr>
              <w:pStyle w:val="5"/>
              <w:jc w:val="center"/>
              <w:rPr>
                <w:rFonts w:ascii="仿宋" w:hAnsi="仿宋" w:eastAsia="仿宋" w:cs="宋体"/>
                <w:kern w:val="2"/>
                <w:sz w:val="30"/>
                <w:szCs w:val="30"/>
              </w:rPr>
            </w:pPr>
            <w:r>
              <w:rPr>
                <w:rFonts w:ascii="仿宋" w:hAnsi="仿宋" w:eastAsia="仿宋" w:cs="宋体"/>
                <w:kern w:val="2"/>
                <w:sz w:val="30"/>
                <w:szCs w:val="30"/>
              </w:rPr>
              <w:t>1000μg/mL</w:t>
            </w:r>
          </w:p>
        </w:tc>
      </w:tr>
      <w:tr w14:paraId="39778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992" w:type="dxa"/>
            <w:vAlign w:val="center"/>
          </w:tcPr>
          <w:p w14:paraId="35FF25CE">
            <w:pPr>
              <w:pStyle w:val="5"/>
              <w:spacing w:line="360" w:lineRule="auto"/>
              <w:jc w:val="center"/>
              <w:rPr>
                <w:rFonts w:ascii="仿宋" w:hAnsi="仿宋" w:eastAsia="仿宋" w:cs="宋体"/>
                <w:kern w:val="2"/>
                <w:sz w:val="30"/>
                <w:szCs w:val="30"/>
              </w:rPr>
            </w:pPr>
            <w:r>
              <w:rPr>
                <w:rFonts w:ascii="仿宋" w:hAnsi="仿宋" w:eastAsia="仿宋" w:cs="宋体"/>
                <w:kern w:val="2"/>
                <w:sz w:val="30"/>
                <w:szCs w:val="30"/>
              </w:rPr>
              <w:t>18</w:t>
            </w:r>
          </w:p>
        </w:tc>
        <w:tc>
          <w:tcPr>
            <w:tcW w:w="3017" w:type="dxa"/>
            <w:vAlign w:val="center"/>
          </w:tcPr>
          <w:p w14:paraId="185A2CAD">
            <w:pPr>
              <w:pStyle w:val="5"/>
              <w:spacing w:line="360" w:lineRule="auto"/>
              <w:jc w:val="center"/>
              <w:rPr>
                <w:rFonts w:ascii="仿宋" w:hAnsi="仿宋" w:eastAsia="仿宋" w:cs="宋体"/>
                <w:sz w:val="30"/>
                <w:szCs w:val="30"/>
              </w:rPr>
            </w:pPr>
            <w:r>
              <w:rPr>
                <w:rFonts w:ascii="仿宋" w:hAnsi="仿宋" w:eastAsia="仿宋" w:cs="宋体"/>
                <w:sz w:val="30"/>
                <w:szCs w:val="30"/>
              </w:rPr>
              <w:t>铬单元素溶液标准物质</w:t>
            </w:r>
          </w:p>
        </w:tc>
        <w:tc>
          <w:tcPr>
            <w:tcW w:w="3244" w:type="dxa"/>
          </w:tcPr>
          <w:p w14:paraId="56709E58">
            <w:pPr>
              <w:pStyle w:val="5"/>
              <w:jc w:val="center"/>
              <w:rPr>
                <w:rFonts w:ascii="仿宋" w:hAnsi="仿宋" w:eastAsia="仿宋" w:cs="宋体"/>
                <w:kern w:val="2"/>
                <w:sz w:val="30"/>
                <w:szCs w:val="30"/>
              </w:rPr>
            </w:pPr>
            <w:r>
              <w:rPr>
                <w:rFonts w:ascii="仿宋" w:hAnsi="仿宋" w:eastAsia="仿宋" w:cs="宋体"/>
                <w:kern w:val="2"/>
                <w:sz w:val="30"/>
                <w:szCs w:val="30"/>
              </w:rPr>
              <w:t>1000μg/mL</w:t>
            </w:r>
          </w:p>
        </w:tc>
      </w:tr>
      <w:tr w14:paraId="0C9C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992" w:type="dxa"/>
            <w:vAlign w:val="center"/>
          </w:tcPr>
          <w:p w14:paraId="3A02BC17">
            <w:pPr>
              <w:pStyle w:val="5"/>
              <w:spacing w:line="360" w:lineRule="auto"/>
              <w:jc w:val="center"/>
              <w:rPr>
                <w:rFonts w:ascii="仿宋" w:hAnsi="仿宋" w:eastAsia="仿宋" w:cs="宋体"/>
                <w:kern w:val="2"/>
                <w:sz w:val="30"/>
                <w:szCs w:val="30"/>
              </w:rPr>
            </w:pPr>
            <w:r>
              <w:rPr>
                <w:rFonts w:ascii="仿宋" w:hAnsi="仿宋" w:eastAsia="仿宋" w:cs="宋体"/>
                <w:kern w:val="2"/>
                <w:sz w:val="30"/>
                <w:szCs w:val="30"/>
              </w:rPr>
              <w:t>19</w:t>
            </w:r>
          </w:p>
        </w:tc>
        <w:tc>
          <w:tcPr>
            <w:tcW w:w="3017" w:type="dxa"/>
            <w:vAlign w:val="center"/>
          </w:tcPr>
          <w:p w14:paraId="15F696B3">
            <w:pPr>
              <w:pStyle w:val="5"/>
              <w:spacing w:line="360" w:lineRule="auto"/>
              <w:jc w:val="center"/>
              <w:rPr>
                <w:rFonts w:ascii="仿宋" w:hAnsi="仿宋" w:eastAsia="仿宋" w:cs="宋体"/>
                <w:sz w:val="30"/>
                <w:szCs w:val="30"/>
              </w:rPr>
            </w:pPr>
            <w:r>
              <w:rPr>
                <w:rFonts w:ascii="仿宋" w:hAnsi="仿宋" w:eastAsia="仿宋" w:cs="宋体"/>
                <w:sz w:val="30"/>
                <w:szCs w:val="30"/>
              </w:rPr>
              <w:t>铅单元素溶液标准物质</w:t>
            </w:r>
          </w:p>
        </w:tc>
        <w:tc>
          <w:tcPr>
            <w:tcW w:w="3244" w:type="dxa"/>
          </w:tcPr>
          <w:p w14:paraId="30000A6C">
            <w:pPr>
              <w:pStyle w:val="5"/>
              <w:jc w:val="center"/>
              <w:rPr>
                <w:rFonts w:ascii="仿宋" w:hAnsi="仿宋" w:eastAsia="仿宋" w:cs="宋体"/>
                <w:kern w:val="2"/>
                <w:sz w:val="30"/>
                <w:szCs w:val="30"/>
              </w:rPr>
            </w:pPr>
            <w:r>
              <w:rPr>
                <w:rFonts w:ascii="仿宋" w:hAnsi="仿宋" w:eastAsia="仿宋" w:cs="宋体"/>
                <w:kern w:val="2"/>
                <w:sz w:val="30"/>
                <w:szCs w:val="30"/>
              </w:rPr>
              <w:t>1000μg/mL</w:t>
            </w:r>
          </w:p>
        </w:tc>
      </w:tr>
      <w:tr w14:paraId="78EE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992" w:type="dxa"/>
            <w:vAlign w:val="center"/>
          </w:tcPr>
          <w:p w14:paraId="72250085">
            <w:pPr>
              <w:pStyle w:val="5"/>
              <w:spacing w:line="360" w:lineRule="auto"/>
              <w:jc w:val="center"/>
              <w:rPr>
                <w:rFonts w:ascii="仿宋" w:hAnsi="仿宋" w:eastAsia="仿宋" w:cs="宋体"/>
                <w:sz w:val="30"/>
                <w:szCs w:val="30"/>
              </w:rPr>
            </w:pPr>
            <w:r>
              <w:rPr>
                <w:rFonts w:ascii="仿宋" w:hAnsi="仿宋" w:eastAsia="仿宋" w:cs="宋体"/>
                <w:sz w:val="30"/>
                <w:szCs w:val="30"/>
              </w:rPr>
              <w:t>20</w:t>
            </w:r>
          </w:p>
        </w:tc>
        <w:tc>
          <w:tcPr>
            <w:tcW w:w="3017" w:type="dxa"/>
            <w:vAlign w:val="center"/>
          </w:tcPr>
          <w:p w14:paraId="1091DA24">
            <w:pPr>
              <w:pStyle w:val="5"/>
              <w:spacing w:line="360" w:lineRule="auto"/>
              <w:jc w:val="center"/>
              <w:rPr>
                <w:rFonts w:ascii="仿宋" w:hAnsi="仿宋" w:eastAsia="仿宋" w:cs="宋体"/>
                <w:sz w:val="30"/>
                <w:szCs w:val="30"/>
              </w:rPr>
            </w:pPr>
            <w:r>
              <w:rPr>
                <w:rFonts w:ascii="仿宋" w:hAnsi="仿宋" w:eastAsia="仿宋" w:cs="宋体"/>
                <w:kern w:val="2"/>
                <w:sz w:val="30"/>
                <w:szCs w:val="30"/>
              </w:rPr>
              <w:t>混合标准溶液</w:t>
            </w:r>
          </w:p>
        </w:tc>
        <w:tc>
          <w:tcPr>
            <w:tcW w:w="3244" w:type="dxa"/>
            <w:vAlign w:val="center"/>
          </w:tcPr>
          <w:p w14:paraId="466A593D">
            <w:pPr>
              <w:pStyle w:val="5"/>
              <w:spacing w:line="360" w:lineRule="auto"/>
              <w:rPr>
                <w:rFonts w:ascii="仿宋" w:hAnsi="仿宋" w:eastAsia="仿宋" w:cs="宋体"/>
                <w:sz w:val="30"/>
                <w:szCs w:val="30"/>
              </w:rPr>
            </w:pPr>
            <w:r>
              <w:rPr>
                <w:rFonts w:ascii="仿宋" w:hAnsi="仿宋" w:eastAsia="仿宋" w:cs="宋体"/>
                <w:kern w:val="2"/>
                <w:sz w:val="30"/>
                <w:szCs w:val="30"/>
              </w:rPr>
              <w:t>需包含Ca，Mg，Fe，Si，Ni，Mn，Sr，Ba，Al元素</w:t>
            </w:r>
          </w:p>
        </w:tc>
      </w:tr>
    </w:tbl>
    <w:p w14:paraId="6C2EFEEF">
      <w:pPr>
        <w:autoSpaceDE w:val="0"/>
        <w:autoSpaceDN w:val="0"/>
        <w:spacing w:line="360" w:lineRule="auto"/>
        <w:rPr>
          <w:rFonts w:hint="eastAsia" w:ascii="仿宋" w:hAnsi="仿宋" w:eastAsia="仿宋" w:cs="宋体"/>
          <w:b/>
          <w:sz w:val="30"/>
          <w:szCs w:val="30"/>
        </w:rPr>
      </w:pPr>
      <w:r>
        <w:rPr>
          <w:rFonts w:hint="eastAsia" w:ascii="仿宋" w:hAnsi="仿宋" w:eastAsia="仿宋" w:cs="宋体"/>
          <w:b/>
          <w:sz w:val="30"/>
          <w:szCs w:val="30"/>
        </w:rPr>
        <w:t>3.4安装工具</w:t>
      </w:r>
    </w:p>
    <w:tbl>
      <w:tblPr>
        <w:tblStyle w:val="6"/>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482"/>
        <w:gridCol w:w="2410"/>
        <w:gridCol w:w="1221"/>
        <w:gridCol w:w="2211"/>
      </w:tblGrid>
      <w:tr w14:paraId="7950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vAlign w:val="center"/>
          </w:tcPr>
          <w:p w14:paraId="61F70830">
            <w:pPr>
              <w:pStyle w:val="5"/>
              <w:spacing w:line="360" w:lineRule="auto"/>
              <w:jc w:val="center"/>
              <w:rPr>
                <w:rFonts w:ascii="仿宋" w:hAnsi="仿宋" w:eastAsia="仿宋" w:cs="宋体"/>
                <w:b/>
                <w:bCs/>
                <w:kern w:val="2"/>
                <w:sz w:val="30"/>
                <w:szCs w:val="30"/>
                <w:lang w:val="zh-CN"/>
              </w:rPr>
            </w:pPr>
            <w:r>
              <w:rPr>
                <w:rFonts w:ascii="仿宋" w:hAnsi="仿宋" w:eastAsia="仿宋" w:cs="宋体"/>
                <w:b/>
                <w:bCs/>
                <w:kern w:val="2"/>
                <w:sz w:val="30"/>
                <w:szCs w:val="30"/>
                <w:lang w:val="zh-CN"/>
              </w:rPr>
              <w:t>序号</w:t>
            </w:r>
          </w:p>
        </w:tc>
        <w:tc>
          <w:tcPr>
            <w:tcW w:w="2482" w:type="dxa"/>
            <w:vAlign w:val="center"/>
          </w:tcPr>
          <w:p w14:paraId="5D0212E5">
            <w:pPr>
              <w:pStyle w:val="5"/>
              <w:spacing w:line="360" w:lineRule="auto"/>
              <w:jc w:val="center"/>
              <w:rPr>
                <w:rFonts w:ascii="仿宋" w:hAnsi="仿宋" w:eastAsia="仿宋" w:cs="宋体"/>
                <w:b/>
                <w:bCs/>
                <w:kern w:val="2"/>
                <w:sz w:val="30"/>
                <w:szCs w:val="30"/>
                <w:lang w:val="zh-CN"/>
              </w:rPr>
            </w:pPr>
            <w:r>
              <w:rPr>
                <w:rFonts w:ascii="仿宋" w:hAnsi="仿宋" w:eastAsia="仿宋" w:cs="宋体"/>
                <w:b/>
                <w:bCs/>
                <w:kern w:val="2"/>
                <w:sz w:val="30"/>
                <w:szCs w:val="30"/>
                <w:lang w:val="zh-CN"/>
              </w:rPr>
              <w:t>货物名称</w:t>
            </w:r>
          </w:p>
        </w:tc>
        <w:tc>
          <w:tcPr>
            <w:tcW w:w="2410" w:type="dxa"/>
            <w:vAlign w:val="center"/>
          </w:tcPr>
          <w:p w14:paraId="339BC5E4">
            <w:pPr>
              <w:pStyle w:val="5"/>
              <w:spacing w:line="360" w:lineRule="auto"/>
              <w:jc w:val="center"/>
              <w:rPr>
                <w:rFonts w:ascii="仿宋" w:hAnsi="仿宋" w:eastAsia="仿宋" w:cs="宋体"/>
                <w:b/>
                <w:bCs/>
                <w:kern w:val="2"/>
                <w:sz w:val="30"/>
                <w:szCs w:val="30"/>
                <w:lang w:val="zh-CN"/>
              </w:rPr>
            </w:pPr>
            <w:r>
              <w:rPr>
                <w:rFonts w:ascii="仿宋" w:hAnsi="仿宋" w:eastAsia="仿宋" w:cs="宋体"/>
                <w:b/>
                <w:bCs/>
                <w:kern w:val="2"/>
                <w:sz w:val="30"/>
                <w:szCs w:val="30"/>
                <w:lang w:val="zh-CN"/>
              </w:rPr>
              <w:t>规格、型号</w:t>
            </w:r>
          </w:p>
        </w:tc>
        <w:tc>
          <w:tcPr>
            <w:tcW w:w="1221" w:type="dxa"/>
            <w:vAlign w:val="center"/>
          </w:tcPr>
          <w:p w14:paraId="7A03887A">
            <w:pPr>
              <w:pStyle w:val="5"/>
              <w:spacing w:line="360" w:lineRule="auto"/>
              <w:jc w:val="center"/>
              <w:rPr>
                <w:rFonts w:ascii="仿宋" w:hAnsi="仿宋" w:eastAsia="仿宋" w:cs="宋体"/>
                <w:b/>
                <w:bCs/>
                <w:kern w:val="2"/>
                <w:sz w:val="30"/>
                <w:szCs w:val="30"/>
                <w:lang w:val="zh-CN"/>
              </w:rPr>
            </w:pPr>
            <w:r>
              <w:rPr>
                <w:rFonts w:ascii="仿宋" w:hAnsi="仿宋" w:eastAsia="仿宋" w:cs="宋体"/>
                <w:b/>
                <w:bCs/>
                <w:kern w:val="2"/>
                <w:sz w:val="30"/>
                <w:szCs w:val="30"/>
                <w:lang w:val="zh-CN"/>
              </w:rPr>
              <w:t>数量</w:t>
            </w:r>
          </w:p>
        </w:tc>
        <w:tc>
          <w:tcPr>
            <w:tcW w:w="2211" w:type="dxa"/>
            <w:vAlign w:val="center"/>
          </w:tcPr>
          <w:p w14:paraId="7497A98D">
            <w:pPr>
              <w:pStyle w:val="5"/>
              <w:spacing w:line="360" w:lineRule="auto"/>
              <w:jc w:val="center"/>
              <w:rPr>
                <w:rFonts w:ascii="仿宋" w:hAnsi="仿宋" w:eastAsia="仿宋" w:cs="宋体"/>
                <w:b/>
                <w:bCs/>
                <w:kern w:val="2"/>
                <w:sz w:val="30"/>
                <w:szCs w:val="30"/>
                <w:lang w:val="zh-CN"/>
              </w:rPr>
            </w:pPr>
            <w:r>
              <w:rPr>
                <w:rFonts w:ascii="仿宋" w:hAnsi="仿宋" w:eastAsia="仿宋" w:cs="宋体"/>
                <w:b/>
                <w:bCs/>
                <w:kern w:val="2"/>
                <w:sz w:val="30"/>
                <w:szCs w:val="30"/>
                <w:lang w:val="zh-CN"/>
              </w:rPr>
              <w:t>备注</w:t>
            </w:r>
          </w:p>
        </w:tc>
      </w:tr>
      <w:tr w14:paraId="7359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vAlign w:val="center"/>
          </w:tcPr>
          <w:p w14:paraId="20AC5C12">
            <w:pPr>
              <w:spacing w:line="360" w:lineRule="auto"/>
              <w:jc w:val="center"/>
              <w:rPr>
                <w:rFonts w:hint="eastAsia" w:ascii="仿宋" w:hAnsi="仿宋" w:eastAsia="仿宋" w:cs="宋体"/>
                <w:sz w:val="30"/>
                <w:szCs w:val="30"/>
                <w:lang w:val="zh-CN"/>
              </w:rPr>
            </w:pPr>
            <w:r>
              <w:rPr>
                <w:rFonts w:hint="eastAsia" w:ascii="仿宋" w:hAnsi="仿宋" w:eastAsia="仿宋" w:cs="宋体"/>
                <w:sz w:val="30"/>
                <w:szCs w:val="30"/>
                <w:lang w:val="zh-CN"/>
              </w:rPr>
              <w:t>1</w:t>
            </w:r>
          </w:p>
        </w:tc>
        <w:tc>
          <w:tcPr>
            <w:tcW w:w="2482" w:type="dxa"/>
          </w:tcPr>
          <w:p w14:paraId="0F54EF17">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工具箱</w:t>
            </w:r>
          </w:p>
        </w:tc>
        <w:tc>
          <w:tcPr>
            <w:tcW w:w="2410" w:type="dxa"/>
          </w:tcPr>
          <w:p w14:paraId="486502F2">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标准</w:t>
            </w:r>
          </w:p>
        </w:tc>
        <w:tc>
          <w:tcPr>
            <w:tcW w:w="1221" w:type="dxa"/>
          </w:tcPr>
          <w:p w14:paraId="662EE397">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1</w:t>
            </w:r>
          </w:p>
        </w:tc>
        <w:tc>
          <w:tcPr>
            <w:tcW w:w="2211" w:type="dxa"/>
            <w:vAlign w:val="center"/>
          </w:tcPr>
          <w:p w14:paraId="2FDE045A">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r>
              <w:rPr>
                <w:rFonts w:ascii="仿宋" w:hAnsi="仿宋" w:eastAsia="仿宋" w:cs="宋体"/>
                <w:kern w:val="2"/>
                <w:sz w:val="30"/>
                <w:szCs w:val="30"/>
              </w:rPr>
              <w:t>满足仪器维修需求</w:t>
            </w:r>
            <w:r>
              <w:rPr>
                <w:rFonts w:ascii="仿宋" w:hAnsi="仿宋" w:eastAsia="仿宋" w:cs="宋体"/>
                <w:kern w:val="2"/>
                <w:sz w:val="30"/>
                <w:szCs w:val="30"/>
                <w:lang w:val="zh-CN"/>
              </w:rPr>
              <w:t>）</w:t>
            </w:r>
          </w:p>
        </w:tc>
      </w:tr>
    </w:tbl>
    <w:p w14:paraId="56D2BA68">
      <w:pPr>
        <w:pStyle w:val="2"/>
        <w:spacing w:before="0" w:after="0" w:line="360" w:lineRule="auto"/>
        <w:rPr>
          <w:rFonts w:hint="eastAsia" w:ascii="仿宋" w:hAnsi="仿宋" w:eastAsia="仿宋" w:cs="Arial"/>
          <w:sz w:val="30"/>
          <w:szCs w:val="30"/>
        </w:rPr>
      </w:pPr>
      <w:bookmarkStart w:id="1" w:name="_Toc86754079"/>
      <w:r>
        <w:rPr>
          <w:rFonts w:hint="eastAsia" w:ascii="仿宋" w:hAnsi="仿宋" w:eastAsia="仿宋" w:cs="Arial"/>
          <w:sz w:val="30"/>
          <w:szCs w:val="30"/>
        </w:rPr>
        <w:t>三、</w:t>
      </w:r>
      <w:r>
        <w:rPr>
          <w:rFonts w:ascii="仿宋" w:hAnsi="仿宋" w:eastAsia="仿宋" w:cs="Arial"/>
          <w:sz w:val="30"/>
          <w:szCs w:val="30"/>
        </w:rPr>
        <w:t>仪器性能要求</w:t>
      </w:r>
      <w:bookmarkEnd w:id="1"/>
    </w:p>
    <w:p w14:paraId="6D4606B7">
      <w:pPr>
        <w:spacing w:line="360" w:lineRule="auto"/>
        <w:rPr>
          <w:rFonts w:hint="eastAsia" w:ascii="仿宋" w:hAnsi="仿宋" w:eastAsia="仿宋" w:cs="宋体"/>
          <w:sz w:val="30"/>
          <w:szCs w:val="30"/>
        </w:rPr>
      </w:pPr>
      <w:r>
        <w:rPr>
          <w:rFonts w:hint="eastAsia" w:ascii="仿宋" w:hAnsi="仿宋" w:eastAsia="仿宋" w:cs="宋体"/>
          <w:sz w:val="30"/>
          <w:szCs w:val="30"/>
        </w:rPr>
        <w:t>4.1基本要求</w:t>
      </w:r>
    </w:p>
    <w:p w14:paraId="327C79A4">
      <w:pPr>
        <w:spacing w:line="360" w:lineRule="auto"/>
        <w:rPr>
          <w:rFonts w:hint="eastAsia" w:ascii="仿宋" w:hAnsi="仿宋" w:eastAsia="仿宋" w:cs="宋体"/>
          <w:sz w:val="30"/>
          <w:szCs w:val="30"/>
        </w:rPr>
      </w:pPr>
      <w:r>
        <w:rPr>
          <w:rFonts w:hint="eastAsia" w:ascii="仿宋" w:hAnsi="仿宋" w:eastAsia="仿宋" w:cs="宋体"/>
          <w:sz w:val="30"/>
          <w:szCs w:val="30"/>
        </w:rPr>
        <w:t>4.1.1温度要求：+15℃～+35℃</w:t>
      </w:r>
    </w:p>
    <w:p w14:paraId="6C53566D">
      <w:pPr>
        <w:spacing w:line="360" w:lineRule="auto"/>
        <w:rPr>
          <w:rFonts w:hint="eastAsia" w:ascii="仿宋" w:hAnsi="仿宋" w:eastAsia="仿宋" w:cs="宋体"/>
          <w:sz w:val="30"/>
          <w:szCs w:val="30"/>
        </w:rPr>
      </w:pPr>
      <w:r>
        <w:rPr>
          <w:rFonts w:hint="eastAsia" w:ascii="仿宋" w:hAnsi="仿宋" w:eastAsia="仿宋" w:cs="宋体"/>
          <w:sz w:val="30"/>
          <w:szCs w:val="30"/>
        </w:rPr>
        <w:t>4.1.2湿度要求: 20-80％</w:t>
      </w:r>
    </w:p>
    <w:p w14:paraId="5427893C">
      <w:pPr>
        <w:spacing w:line="360" w:lineRule="auto"/>
        <w:rPr>
          <w:rFonts w:hint="eastAsia" w:ascii="仿宋" w:hAnsi="仿宋" w:eastAsia="仿宋" w:cs="宋体"/>
          <w:sz w:val="30"/>
          <w:szCs w:val="30"/>
        </w:rPr>
      </w:pPr>
      <w:r>
        <w:rPr>
          <w:rFonts w:hint="eastAsia" w:ascii="仿宋" w:hAnsi="仿宋" w:eastAsia="仿宋" w:cs="宋体"/>
          <w:sz w:val="30"/>
          <w:szCs w:val="30"/>
        </w:rPr>
        <w:t>4.1.3电源要求：交流电源相电压为220V±10％，频率50Hz</w:t>
      </w:r>
    </w:p>
    <w:p w14:paraId="0BC8A388">
      <w:pPr>
        <w:spacing w:line="360" w:lineRule="auto"/>
        <w:rPr>
          <w:rFonts w:hint="eastAsia" w:ascii="仿宋" w:hAnsi="仿宋" w:eastAsia="仿宋" w:cs="宋体"/>
          <w:sz w:val="30"/>
          <w:szCs w:val="30"/>
        </w:rPr>
      </w:pPr>
      <w:r>
        <w:rPr>
          <w:rFonts w:hint="eastAsia" w:ascii="仿宋" w:hAnsi="仿宋" w:eastAsia="仿宋" w:cs="宋体"/>
          <w:sz w:val="30"/>
          <w:szCs w:val="30"/>
        </w:rPr>
        <w:t>4.1.4功率要求：5KW</w:t>
      </w:r>
    </w:p>
    <w:p w14:paraId="2B365EFE">
      <w:pPr>
        <w:spacing w:line="360" w:lineRule="auto"/>
        <w:rPr>
          <w:rFonts w:hint="eastAsia" w:ascii="仿宋" w:hAnsi="仿宋" w:eastAsia="仿宋" w:cs="宋体"/>
          <w:sz w:val="30"/>
          <w:szCs w:val="30"/>
        </w:rPr>
      </w:pPr>
      <w:r>
        <w:rPr>
          <w:rFonts w:hint="eastAsia" w:ascii="仿宋" w:hAnsi="仿宋" w:eastAsia="仿宋" w:cs="宋体"/>
          <w:sz w:val="30"/>
          <w:szCs w:val="30"/>
        </w:rPr>
        <w:t>4.2技术要求</w:t>
      </w:r>
    </w:p>
    <w:p w14:paraId="5FE6EDCB">
      <w:pPr>
        <w:spacing w:line="360" w:lineRule="auto"/>
        <w:rPr>
          <w:rFonts w:hint="eastAsia" w:ascii="仿宋" w:hAnsi="仿宋" w:eastAsia="仿宋" w:cs="宋体"/>
          <w:sz w:val="30"/>
          <w:szCs w:val="30"/>
        </w:rPr>
      </w:pPr>
      <w:r>
        <w:rPr>
          <w:rFonts w:hint="eastAsia" w:ascii="仿宋" w:hAnsi="仿宋" w:eastAsia="仿宋" w:cs="宋体"/>
          <w:sz w:val="30"/>
          <w:szCs w:val="30"/>
        </w:rPr>
        <w:t>4.2.1</w:t>
      </w:r>
      <w:r>
        <w:rPr>
          <w:rFonts w:hint="eastAsia" w:ascii="仿宋" w:hAnsi="仿宋" w:eastAsia="仿宋" w:cs="宋体"/>
          <w:b/>
          <w:bCs/>
          <w:sz w:val="30"/>
          <w:szCs w:val="30"/>
        </w:rPr>
        <w:t>全谱直读光谱仪</w:t>
      </w:r>
      <w:r>
        <w:rPr>
          <w:rFonts w:hint="eastAsia" w:ascii="仿宋" w:hAnsi="仿宋" w:eastAsia="仿宋" w:cs="宋体"/>
          <w:sz w:val="30"/>
          <w:szCs w:val="30"/>
        </w:rPr>
        <w:t>。</w:t>
      </w:r>
    </w:p>
    <w:p w14:paraId="393D7570">
      <w:pPr>
        <w:spacing w:line="360" w:lineRule="auto"/>
        <w:rPr>
          <w:rFonts w:hint="eastAsia" w:ascii="仿宋" w:hAnsi="仿宋" w:eastAsia="仿宋" w:cs="宋体"/>
          <w:sz w:val="30"/>
          <w:szCs w:val="30"/>
        </w:rPr>
      </w:pPr>
      <w:r>
        <w:rPr>
          <w:rFonts w:hint="eastAsia" w:ascii="仿宋" w:hAnsi="仿宋" w:eastAsia="仿宋" w:cs="宋体"/>
          <w:sz w:val="30"/>
          <w:szCs w:val="30"/>
        </w:rPr>
        <w:t>4.2.2能进行样品中元素的</w:t>
      </w:r>
      <w:bookmarkStart w:id="2" w:name="OLE_LINK6"/>
      <w:bookmarkStart w:id="3" w:name="OLE_LINK5"/>
      <w:r>
        <w:rPr>
          <w:rFonts w:hint="eastAsia" w:ascii="仿宋" w:hAnsi="仿宋" w:eastAsia="仿宋" w:cs="宋体"/>
          <w:sz w:val="30"/>
          <w:szCs w:val="30"/>
        </w:rPr>
        <w:t>定性分析、半定量分析、定量分析。</w:t>
      </w:r>
    </w:p>
    <w:bookmarkEnd w:id="2"/>
    <w:bookmarkEnd w:id="3"/>
    <w:p w14:paraId="05CF2AB9">
      <w:pPr>
        <w:spacing w:line="360" w:lineRule="auto"/>
        <w:rPr>
          <w:rFonts w:hint="eastAsia" w:ascii="仿宋" w:hAnsi="仿宋" w:eastAsia="仿宋" w:cs="宋体"/>
          <w:sz w:val="30"/>
          <w:szCs w:val="30"/>
        </w:rPr>
      </w:pPr>
      <w:r>
        <w:rPr>
          <w:rFonts w:hint="eastAsia" w:ascii="仿宋" w:hAnsi="仿宋" w:eastAsia="仿宋" w:cs="宋体"/>
          <w:sz w:val="30"/>
          <w:szCs w:val="30"/>
        </w:rPr>
        <w:t>4.2.3全自动控制仪器操作，所有工作气体以质量流量计自动控制和调节。</w:t>
      </w:r>
    </w:p>
    <w:p w14:paraId="77A6B74C">
      <w:pPr>
        <w:spacing w:line="360" w:lineRule="auto"/>
        <w:rPr>
          <w:rFonts w:hint="eastAsia" w:ascii="仿宋" w:hAnsi="仿宋" w:eastAsia="仿宋" w:cs="宋体"/>
          <w:sz w:val="30"/>
          <w:szCs w:val="30"/>
        </w:rPr>
      </w:pPr>
      <w:r>
        <w:rPr>
          <w:rFonts w:hint="eastAsia" w:ascii="仿宋" w:hAnsi="仿宋" w:eastAsia="仿宋" w:cs="宋体"/>
          <w:sz w:val="30"/>
          <w:szCs w:val="30"/>
        </w:rPr>
        <w:t>4.2.4能测定至少70种元素。</w:t>
      </w:r>
    </w:p>
    <w:p w14:paraId="51D2D25F">
      <w:pPr>
        <w:spacing w:line="360" w:lineRule="auto"/>
        <w:rPr>
          <w:rFonts w:hint="eastAsia" w:ascii="仿宋" w:hAnsi="仿宋" w:eastAsia="仿宋" w:cs="宋体"/>
          <w:sz w:val="30"/>
          <w:szCs w:val="30"/>
        </w:rPr>
      </w:pPr>
      <w:r>
        <w:rPr>
          <w:rFonts w:hint="eastAsia" w:ascii="仿宋" w:hAnsi="仿宋" w:eastAsia="仿宋" w:cs="宋体"/>
          <w:sz w:val="30"/>
          <w:szCs w:val="30"/>
        </w:rPr>
        <w:t>4.2.5线性动态范围≥10</w:t>
      </w:r>
      <w:r>
        <w:rPr>
          <w:rFonts w:hint="eastAsia" w:ascii="仿宋" w:hAnsi="仿宋" w:eastAsia="仿宋" w:cs="宋体"/>
          <w:sz w:val="30"/>
          <w:szCs w:val="30"/>
          <w:vertAlign w:val="superscript"/>
        </w:rPr>
        <w:t>6</w:t>
      </w:r>
      <w:r>
        <w:rPr>
          <w:rFonts w:hint="eastAsia" w:ascii="仿宋" w:hAnsi="仿宋" w:eastAsia="仿宋" w:cs="宋体"/>
          <w:sz w:val="30"/>
          <w:szCs w:val="30"/>
        </w:rPr>
        <w:t>（以Mn 257.6nm来测定，相关系数≥0.999）。</w:t>
      </w:r>
    </w:p>
    <w:p w14:paraId="1FDD78C8">
      <w:pPr>
        <w:spacing w:line="360" w:lineRule="auto"/>
        <w:rPr>
          <w:rFonts w:hint="eastAsia" w:ascii="仿宋" w:hAnsi="仿宋" w:eastAsia="仿宋" w:cs="宋体"/>
          <w:sz w:val="30"/>
          <w:szCs w:val="30"/>
        </w:rPr>
      </w:pPr>
      <w:r>
        <w:rPr>
          <w:rFonts w:hint="eastAsia" w:ascii="仿宋" w:hAnsi="仿宋" w:eastAsia="仿宋" w:cs="宋体"/>
          <w:sz w:val="30"/>
          <w:szCs w:val="30"/>
        </w:rPr>
        <w:t>4.3检测器</w:t>
      </w:r>
    </w:p>
    <w:p w14:paraId="0E6F4436">
      <w:pPr>
        <w:spacing w:line="360" w:lineRule="auto"/>
        <w:ind w:firstLine="600" w:firstLineChars="200"/>
        <w:rPr>
          <w:rFonts w:hint="eastAsia" w:ascii="仿宋" w:hAnsi="仿宋" w:eastAsia="仿宋" w:cs="宋体"/>
          <w:i/>
          <w:iCs/>
          <w:color w:val="FF0000"/>
          <w:sz w:val="30"/>
          <w:szCs w:val="30"/>
        </w:rPr>
      </w:pPr>
      <w:r>
        <w:rPr>
          <w:rFonts w:hint="eastAsia" w:ascii="仿宋" w:hAnsi="仿宋" w:eastAsia="仿宋" w:cs="宋体"/>
          <w:sz w:val="30"/>
          <w:szCs w:val="30"/>
        </w:rPr>
        <w:t>固体检测器，可同时测</w:t>
      </w:r>
      <w:bookmarkStart w:id="4" w:name="OLE_LINK12"/>
      <w:bookmarkStart w:id="5" w:name="OLE_LINK11"/>
      <w:r>
        <w:rPr>
          <w:rFonts w:hint="eastAsia" w:ascii="仿宋" w:hAnsi="仿宋" w:eastAsia="仿宋" w:cs="宋体"/>
          <w:sz w:val="30"/>
          <w:szCs w:val="30"/>
        </w:rPr>
        <w:t>定谱线信</w:t>
      </w:r>
      <w:bookmarkEnd w:id="4"/>
      <w:bookmarkEnd w:id="5"/>
      <w:r>
        <w:rPr>
          <w:rFonts w:hint="eastAsia" w:ascii="仿宋" w:hAnsi="仿宋" w:eastAsia="仿宋" w:cs="宋体"/>
          <w:sz w:val="30"/>
          <w:szCs w:val="30"/>
        </w:rPr>
        <w:t>号强度及干扰元素、基体背景的谱线强度。</w:t>
      </w:r>
    </w:p>
    <w:p w14:paraId="5D987DE5">
      <w:pPr>
        <w:spacing w:line="360" w:lineRule="auto"/>
        <w:rPr>
          <w:rFonts w:hint="eastAsia" w:ascii="仿宋" w:hAnsi="仿宋" w:eastAsia="仿宋" w:cs="宋体"/>
          <w:color w:val="000000"/>
          <w:sz w:val="30"/>
          <w:szCs w:val="30"/>
        </w:rPr>
      </w:pPr>
      <w:r>
        <w:rPr>
          <w:rFonts w:hint="eastAsia" w:ascii="仿宋" w:hAnsi="仿宋" w:eastAsia="仿宋" w:cs="宋体"/>
          <w:color w:val="000000"/>
          <w:sz w:val="30"/>
          <w:szCs w:val="30"/>
        </w:rPr>
        <w:t>4.4光学系统</w:t>
      </w:r>
    </w:p>
    <w:p w14:paraId="3E228F76">
      <w:pPr>
        <w:spacing w:line="360" w:lineRule="auto"/>
        <w:rPr>
          <w:rFonts w:hint="eastAsia" w:ascii="仿宋" w:hAnsi="仿宋" w:eastAsia="仿宋" w:cs="宋体"/>
          <w:color w:val="000000"/>
          <w:sz w:val="30"/>
          <w:szCs w:val="30"/>
        </w:rPr>
      </w:pPr>
      <w:r>
        <w:rPr>
          <w:rFonts w:hint="eastAsia" w:ascii="仿宋" w:hAnsi="仿宋" w:eastAsia="仿宋" w:cs="宋体"/>
          <w:color w:val="000000"/>
          <w:sz w:val="30"/>
          <w:szCs w:val="30"/>
        </w:rPr>
        <w:t>4.4.1单色器：高性能中级阶梯光栅。</w:t>
      </w:r>
    </w:p>
    <w:p w14:paraId="4EE67077">
      <w:pPr>
        <w:spacing w:line="360" w:lineRule="auto"/>
        <w:rPr>
          <w:rFonts w:hint="eastAsia" w:ascii="仿宋" w:hAnsi="仿宋" w:eastAsia="仿宋" w:cs="宋体"/>
          <w:sz w:val="30"/>
          <w:szCs w:val="30"/>
        </w:rPr>
      </w:pPr>
      <w:r>
        <w:rPr>
          <w:rFonts w:hint="eastAsia" w:ascii="仿宋" w:hAnsi="仿宋" w:eastAsia="仿宋" w:cs="宋体"/>
          <w:color w:val="000000"/>
          <w:sz w:val="30"/>
          <w:szCs w:val="30"/>
        </w:rPr>
        <w:t>4.4.2光室：带精</w:t>
      </w:r>
      <w:r>
        <w:rPr>
          <w:rFonts w:hint="eastAsia" w:ascii="仿宋" w:hAnsi="仿宋" w:eastAsia="仿宋" w:cs="宋体"/>
          <w:sz w:val="30"/>
          <w:szCs w:val="30"/>
        </w:rPr>
        <w:t>密光室恒温，控温精度优于0.5℃，光室氩气保护。</w:t>
      </w:r>
    </w:p>
    <w:p w14:paraId="797573D2">
      <w:pPr>
        <w:spacing w:line="360" w:lineRule="auto"/>
        <w:rPr>
          <w:rFonts w:hint="eastAsia" w:ascii="仿宋" w:hAnsi="仿宋" w:eastAsia="仿宋" w:cs="宋体"/>
          <w:sz w:val="30"/>
          <w:szCs w:val="30"/>
        </w:rPr>
      </w:pPr>
      <w:r>
        <w:rPr>
          <w:rFonts w:hint="eastAsia" w:ascii="仿宋" w:hAnsi="仿宋" w:eastAsia="仿宋" w:cs="宋体"/>
          <w:sz w:val="30"/>
          <w:szCs w:val="30"/>
        </w:rPr>
        <w:t>4.4.3波长范围：</w:t>
      </w:r>
      <w:r>
        <w:rPr>
          <w:rFonts w:hint="eastAsia" w:ascii="仿宋" w:hAnsi="仿宋" w:eastAsia="仿宋" w:cs="宋体"/>
          <w:b/>
          <w:bCs/>
          <w:sz w:val="30"/>
          <w:szCs w:val="30"/>
        </w:rPr>
        <w:t>能涵盖167~770nm紫外及可见光区，全波长覆盖</w:t>
      </w:r>
      <w:r>
        <w:rPr>
          <w:rFonts w:hint="eastAsia" w:ascii="仿宋" w:hAnsi="仿宋" w:eastAsia="仿宋" w:cs="宋体"/>
          <w:sz w:val="30"/>
          <w:szCs w:val="30"/>
        </w:rPr>
        <w:t>。</w:t>
      </w:r>
    </w:p>
    <w:p w14:paraId="29E94364">
      <w:pPr>
        <w:spacing w:line="360" w:lineRule="auto"/>
        <w:rPr>
          <w:rFonts w:hint="eastAsia" w:ascii="仿宋" w:hAnsi="仿宋" w:eastAsia="仿宋" w:cs="宋体"/>
          <w:sz w:val="30"/>
          <w:szCs w:val="30"/>
        </w:rPr>
      </w:pPr>
      <w:r>
        <w:rPr>
          <w:rFonts w:hint="eastAsia" w:ascii="仿宋" w:hAnsi="仿宋" w:eastAsia="仿宋" w:cs="宋体"/>
          <w:sz w:val="30"/>
          <w:szCs w:val="30"/>
        </w:rPr>
        <w:t>4.4.4光学分辨率：≤0.007nm在200nm处。</w:t>
      </w:r>
    </w:p>
    <w:p w14:paraId="74CB0FCB">
      <w:pPr>
        <w:spacing w:line="360" w:lineRule="auto"/>
        <w:rPr>
          <w:rFonts w:hint="eastAsia" w:ascii="仿宋" w:hAnsi="仿宋" w:eastAsia="仿宋" w:cs="宋体"/>
          <w:sz w:val="30"/>
          <w:szCs w:val="30"/>
        </w:rPr>
      </w:pPr>
      <w:r>
        <w:rPr>
          <w:rFonts w:hint="eastAsia" w:ascii="仿宋" w:hAnsi="仿宋" w:eastAsia="仿宋" w:cs="宋体"/>
          <w:sz w:val="30"/>
          <w:szCs w:val="30"/>
        </w:rPr>
        <w:t>4.5射频发生器</w:t>
      </w:r>
    </w:p>
    <w:p w14:paraId="2D29CEFD">
      <w:pPr>
        <w:spacing w:line="360" w:lineRule="auto"/>
        <w:rPr>
          <w:rFonts w:hint="eastAsia" w:ascii="仿宋" w:hAnsi="仿宋" w:eastAsia="仿宋" w:cs="宋体"/>
          <w:sz w:val="30"/>
          <w:szCs w:val="30"/>
        </w:rPr>
      </w:pPr>
      <w:r>
        <w:rPr>
          <w:rFonts w:hint="eastAsia" w:ascii="仿宋" w:hAnsi="仿宋" w:eastAsia="仿宋" w:cs="宋体"/>
          <w:sz w:val="30"/>
          <w:szCs w:val="30"/>
        </w:rPr>
        <w:t>4.5.1自激式固态高频发生器，直接耦合，自动调谐。</w:t>
      </w:r>
    </w:p>
    <w:p w14:paraId="37F69DA5">
      <w:pPr>
        <w:spacing w:line="360" w:lineRule="auto"/>
        <w:rPr>
          <w:rFonts w:hint="eastAsia" w:ascii="仿宋" w:hAnsi="仿宋" w:eastAsia="仿宋" w:cs="宋体"/>
          <w:sz w:val="30"/>
          <w:szCs w:val="30"/>
        </w:rPr>
      </w:pPr>
      <w:r>
        <w:rPr>
          <w:rFonts w:hint="eastAsia" w:ascii="仿宋" w:hAnsi="仿宋" w:eastAsia="仿宋" w:cs="宋体"/>
          <w:sz w:val="30"/>
          <w:szCs w:val="30"/>
        </w:rPr>
        <w:t>4.5.2</w:t>
      </w:r>
      <w:r>
        <w:rPr>
          <w:rFonts w:hint="eastAsia" w:ascii="仿宋" w:hAnsi="仿宋" w:eastAsia="仿宋" w:cs="宋体"/>
          <w:b/>
          <w:bCs/>
          <w:sz w:val="30"/>
          <w:szCs w:val="30"/>
        </w:rPr>
        <w:t>功率750W-1350W可调。</w:t>
      </w:r>
    </w:p>
    <w:p w14:paraId="0B0AA5B3">
      <w:pPr>
        <w:spacing w:line="360" w:lineRule="auto"/>
        <w:rPr>
          <w:rFonts w:hint="eastAsia" w:ascii="仿宋" w:hAnsi="仿宋" w:eastAsia="仿宋" w:cs="宋体"/>
          <w:sz w:val="30"/>
          <w:szCs w:val="30"/>
        </w:rPr>
      </w:pPr>
      <w:r>
        <w:rPr>
          <w:rFonts w:hint="eastAsia" w:ascii="仿宋" w:hAnsi="仿宋" w:eastAsia="仿宋" w:cs="宋体"/>
          <w:sz w:val="30"/>
          <w:szCs w:val="30"/>
        </w:rPr>
        <w:t>4.5.3频率：27.12MHz/40.68 MHz。</w:t>
      </w:r>
    </w:p>
    <w:p w14:paraId="328386F1">
      <w:pPr>
        <w:spacing w:line="360" w:lineRule="auto"/>
        <w:rPr>
          <w:rFonts w:hint="eastAsia" w:ascii="仿宋" w:hAnsi="仿宋" w:eastAsia="仿宋" w:cs="宋体"/>
          <w:sz w:val="30"/>
          <w:szCs w:val="30"/>
        </w:rPr>
      </w:pPr>
      <w:r>
        <w:rPr>
          <w:rFonts w:hint="eastAsia" w:ascii="仿宋" w:hAnsi="仿宋" w:eastAsia="仿宋" w:cs="宋体"/>
          <w:sz w:val="30"/>
          <w:szCs w:val="30"/>
        </w:rPr>
        <w:t xml:space="preserve">4.6等离子体系统 </w:t>
      </w:r>
    </w:p>
    <w:p w14:paraId="7ADC86E4">
      <w:pPr>
        <w:spacing w:line="360" w:lineRule="auto"/>
        <w:rPr>
          <w:rFonts w:hint="eastAsia" w:ascii="仿宋" w:hAnsi="仿宋" w:eastAsia="仿宋" w:cs="宋体"/>
          <w:sz w:val="30"/>
          <w:szCs w:val="30"/>
        </w:rPr>
      </w:pPr>
      <w:r>
        <w:rPr>
          <w:rFonts w:hint="eastAsia" w:ascii="仿宋" w:hAnsi="仿宋" w:eastAsia="仿宋" w:cs="宋体"/>
          <w:sz w:val="30"/>
          <w:szCs w:val="30"/>
        </w:rPr>
        <w:t>4.6.1等离子体观测方式：</w:t>
      </w:r>
      <w:r>
        <w:rPr>
          <w:rFonts w:hint="eastAsia" w:ascii="仿宋" w:hAnsi="仿宋" w:eastAsia="仿宋" w:cs="宋体"/>
          <w:b/>
          <w:bCs/>
          <w:sz w:val="30"/>
          <w:szCs w:val="30"/>
        </w:rPr>
        <w:t>双向观测。</w:t>
      </w:r>
      <w:r>
        <w:rPr>
          <w:rFonts w:hint="eastAsia" w:ascii="仿宋" w:hAnsi="仿宋" w:eastAsia="仿宋" w:cs="宋体"/>
          <w:b/>
          <w:bCs/>
          <w:color w:val="000000"/>
          <w:sz w:val="30"/>
          <w:szCs w:val="30"/>
        </w:rPr>
        <w:t>适用于高盐氯化钠样品分析</w:t>
      </w:r>
      <w:r>
        <w:rPr>
          <w:rFonts w:hint="eastAsia" w:ascii="仿宋" w:hAnsi="仿宋" w:eastAsia="仿宋" w:cs="宋体"/>
          <w:color w:val="000000"/>
          <w:sz w:val="30"/>
          <w:szCs w:val="30"/>
        </w:rPr>
        <w:t>。</w:t>
      </w:r>
    </w:p>
    <w:p w14:paraId="792FD3A2">
      <w:pPr>
        <w:spacing w:line="360" w:lineRule="auto"/>
        <w:rPr>
          <w:rFonts w:hint="eastAsia" w:ascii="仿宋" w:hAnsi="仿宋" w:eastAsia="仿宋" w:cs="宋体"/>
          <w:sz w:val="30"/>
          <w:szCs w:val="30"/>
        </w:rPr>
      </w:pPr>
      <w:r>
        <w:rPr>
          <w:rFonts w:hint="eastAsia" w:ascii="仿宋" w:hAnsi="仿宋" w:eastAsia="仿宋" w:cs="宋体"/>
          <w:sz w:val="30"/>
          <w:szCs w:val="30"/>
        </w:rPr>
        <w:t>4.7气路控制系统</w:t>
      </w:r>
    </w:p>
    <w:p w14:paraId="3AD6E2F7">
      <w:pPr>
        <w:spacing w:line="360" w:lineRule="auto"/>
        <w:rPr>
          <w:rFonts w:hint="eastAsia" w:ascii="仿宋" w:hAnsi="仿宋" w:eastAsia="仿宋" w:cs="宋体"/>
          <w:sz w:val="30"/>
          <w:szCs w:val="30"/>
        </w:rPr>
      </w:pPr>
      <w:r>
        <w:rPr>
          <w:rFonts w:hint="eastAsia" w:ascii="仿宋" w:hAnsi="仿宋" w:eastAsia="仿宋" w:cs="宋体"/>
          <w:sz w:val="30"/>
          <w:szCs w:val="30"/>
        </w:rPr>
        <w:t>等离子气、辅助气、雾化气全部采用质量流量计，计算机全自动监控。</w:t>
      </w:r>
    </w:p>
    <w:p w14:paraId="60CDF3F9">
      <w:pPr>
        <w:spacing w:line="360" w:lineRule="auto"/>
        <w:rPr>
          <w:rFonts w:hint="eastAsia" w:ascii="仿宋" w:hAnsi="仿宋" w:eastAsia="仿宋" w:cs="宋体"/>
          <w:sz w:val="30"/>
          <w:szCs w:val="30"/>
        </w:rPr>
      </w:pPr>
      <w:r>
        <w:rPr>
          <w:rFonts w:hint="eastAsia" w:ascii="仿宋" w:hAnsi="仿宋" w:eastAsia="仿宋" w:cs="宋体"/>
          <w:sz w:val="30"/>
          <w:szCs w:val="30"/>
        </w:rPr>
        <w:t>4.8数据处理系统</w:t>
      </w:r>
    </w:p>
    <w:p w14:paraId="581573EB">
      <w:pPr>
        <w:spacing w:line="360" w:lineRule="auto"/>
        <w:rPr>
          <w:rFonts w:hint="eastAsia" w:ascii="仿宋" w:hAnsi="仿宋" w:eastAsia="仿宋" w:cs="宋体"/>
          <w:sz w:val="30"/>
          <w:szCs w:val="30"/>
        </w:rPr>
      </w:pPr>
      <w:r>
        <w:rPr>
          <w:rFonts w:hint="eastAsia" w:ascii="仿宋" w:hAnsi="仿宋" w:eastAsia="仿宋" w:cs="宋体"/>
          <w:sz w:val="30"/>
          <w:szCs w:val="30"/>
        </w:rPr>
        <w:t>4.8.1原装中文工作站。控制软件可以在中文版Windows10及以上系统运行。</w:t>
      </w:r>
    </w:p>
    <w:p w14:paraId="4A0CDDC1">
      <w:pPr>
        <w:spacing w:line="360" w:lineRule="auto"/>
        <w:rPr>
          <w:rFonts w:hint="eastAsia" w:ascii="仿宋" w:hAnsi="仿宋" w:eastAsia="仿宋" w:cs="宋体"/>
          <w:color w:val="000000"/>
          <w:sz w:val="30"/>
          <w:szCs w:val="30"/>
        </w:rPr>
      </w:pPr>
      <w:r>
        <w:rPr>
          <w:rFonts w:hint="eastAsia" w:ascii="仿宋" w:hAnsi="仿宋" w:eastAsia="仿宋" w:cs="宋体"/>
          <w:sz w:val="30"/>
          <w:szCs w:val="30"/>
        </w:rPr>
        <w:t>4.8.2</w:t>
      </w:r>
      <w:r>
        <w:rPr>
          <w:rFonts w:hint="eastAsia" w:ascii="仿宋" w:hAnsi="仿宋" w:eastAsia="仿宋" w:cs="宋体"/>
          <w:color w:val="000000"/>
          <w:sz w:val="30"/>
          <w:szCs w:val="30"/>
        </w:rPr>
        <w:t>具有同时记录所有元素谱线的“</w:t>
      </w:r>
      <w:r>
        <w:rPr>
          <w:rFonts w:hint="eastAsia" w:ascii="仿宋" w:hAnsi="仿宋" w:eastAsia="仿宋" w:cs="宋体"/>
          <w:sz w:val="30"/>
          <w:szCs w:val="30"/>
        </w:rPr>
        <w:t>摄谱</w:t>
      </w:r>
      <w:r>
        <w:rPr>
          <w:rFonts w:hint="eastAsia" w:ascii="仿宋" w:hAnsi="仿宋" w:eastAsia="仿宋" w:cs="宋体"/>
          <w:color w:val="000000"/>
          <w:sz w:val="30"/>
          <w:szCs w:val="30"/>
        </w:rPr>
        <w:t>”功能，可快速定性和半定量分析, 并能永久保存和自动检索操作软件，并可永久保存和日后再分析。</w:t>
      </w:r>
    </w:p>
    <w:p w14:paraId="6AA417B7">
      <w:pPr>
        <w:spacing w:line="360" w:lineRule="auto"/>
        <w:rPr>
          <w:rFonts w:hint="eastAsia" w:ascii="仿宋" w:hAnsi="仿宋" w:eastAsia="仿宋" w:cs="宋体"/>
          <w:sz w:val="30"/>
          <w:szCs w:val="30"/>
        </w:rPr>
      </w:pPr>
      <w:r>
        <w:rPr>
          <w:rFonts w:hint="eastAsia" w:ascii="仿宋" w:hAnsi="仿宋" w:eastAsia="仿宋" w:cs="宋体"/>
          <w:sz w:val="30"/>
          <w:szCs w:val="30"/>
        </w:rPr>
        <w:t>4.8.3</w:t>
      </w:r>
      <w:r>
        <w:rPr>
          <w:rFonts w:hint="eastAsia" w:ascii="仿宋" w:hAnsi="仿宋" w:eastAsia="仿宋" w:cs="宋体"/>
          <w:color w:val="000000"/>
          <w:sz w:val="30"/>
          <w:szCs w:val="30"/>
        </w:rPr>
        <w:t>分析软件必须保证是最新正式版本软件。</w:t>
      </w:r>
    </w:p>
    <w:p w14:paraId="342EC92F">
      <w:pPr>
        <w:spacing w:line="360" w:lineRule="auto"/>
        <w:rPr>
          <w:rFonts w:hint="eastAsia" w:ascii="仿宋" w:hAnsi="仿宋" w:eastAsia="仿宋" w:cs="宋体"/>
          <w:sz w:val="30"/>
          <w:szCs w:val="30"/>
        </w:rPr>
      </w:pPr>
      <w:r>
        <w:rPr>
          <w:rFonts w:hint="eastAsia" w:ascii="仿宋" w:hAnsi="仿宋" w:eastAsia="仿宋" w:cs="宋体"/>
          <w:sz w:val="30"/>
          <w:szCs w:val="30"/>
        </w:rPr>
        <w:t>4.9仪器验收指标</w:t>
      </w:r>
    </w:p>
    <w:p w14:paraId="01E8D3AA">
      <w:pPr>
        <w:spacing w:line="360" w:lineRule="auto"/>
        <w:rPr>
          <w:rFonts w:hint="eastAsia" w:ascii="仿宋" w:hAnsi="仿宋" w:eastAsia="仿宋" w:cs="宋体"/>
          <w:sz w:val="30"/>
          <w:szCs w:val="30"/>
        </w:rPr>
      </w:pPr>
      <w:r>
        <w:rPr>
          <w:rFonts w:hint="eastAsia" w:ascii="仿宋" w:hAnsi="仿宋" w:eastAsia="仿宋" w:cs="宋体"/>
          <w:sz w:val="30"/>
          <w:szCs w:val="30"/>
        </w:rPr>
        <w:t>4.9.1精密度（RSD%）</w:t>
      </w:r>
    </w:p>
    <w:p w14:paraId="5C0CCE17">
      <w:pPr>
        <w:spacing w:line="360" w:lineRule="auto"/>
        <w:rPr>
          <w:rFonts w:hint="eastAsia" w:ascii="仿宋" w:hAnsi="仿宋" w:eastAsia="仿宋" w:cs="宋体"/>
          <w:sz w:val="30"/>
          <w:szCs w:val="30"/>
        </w:rPr>
      </w:pPr>
      <w:r>
        <w:rPr>
          <w:rFonts w:hint="eastAsia" w:ascii="仿宋" w:hAnsi="仿宋" w:eastAsia="仿宋" w:cs="宋体"/>
          <w:sz w:val="30"/>
          <w:szCs w:val="30"/>
        </w:rPr>
        <w:t>短期稳定性: 测定</w:t>
      </w:r>
      <w:r>
        <w:rPr>
          <w:rFonts w:ascii="仿宋" w:hAnsi="仿宋" w:eastAsia="仿宋" w:cs="宋体"/>
          <w:color w:val="000000"/>
          <w:sz w:val="30"/>
          <w:szCs w:val="30"/>
        </w:rPr>
        <w:t>2</w:t>
      </w:r>
      <w:r>
        <w:rPr>
          <w:rFonts w:hint="eastAsia" w:ascii="仿宋" w:hAnsi="仿宋" w:eastAsia="仿宋" w:cs="宋体"/>
          <w:color w:val="000000"/>
          <w:sz w:val="30"/>
          <w:szCs w:val="30"/>
        </w:rPr>
        <w:t>ppm</w:t>
      </w:r>
      <w:r>
        <w:rPr>
          <w:rFonts w:hint="eastAsia" w:ascii="仿宋" w:hAnsi="仿宋" w:eastAsia="仿宋" w:cs="宋体"/>
          <w:sz w:val="30"/>
          <w:szCs w:val="30"/>
        </w:rPr>
        <w:t>元素标准溶液（Ca、Mg、Fe、Si、Ni、Mn、I、Sr、Ba、Al），重复测定10次的RSD≤0.5%；</w:t>
      </w:r>
    </w:p>
    <w:p w14:paraId="724B1E13">
      <w:pPr>
        <w:spacing w:line="360" w:lineRule="auto"/>
        <w:rPr>
          <w:rFonts w:hint="eastAsia" w:ascii="仿宋" w:hAnsi="仿宋" w:eastAsia="仿宋" w:cs="宋体"/>
          <w:sz w:val="30"/>
          <w:szCs w:val="30"/>
        </w:rPr>
      </w:pPr>
      <w:r>
        <w:rPr>
          <w:rFonts w:hint="eastAsia" w:ascii="仿宋" w:hAnsi="仿宋" w:eastAsia="仿宋" w:cs="宋体"/>
          <w:sz w:val="30"/>
          <w:szCs w:val="30"/>
        </w:rPr>
        <w:t>长期稳定性:测定</w:t>
      </w:r>
      <w:r>
        <w:rPr>
          <w:rFonts w:ascii="仿宋" w:hAnsi="仿宋" w:eastAsia="仿宋" w:cs="宋体"/>
          <w:sz w:val="30"/>
          <w:szCs w:val="30"/>
        </w:rPr>
        <w:t>2</w:t>
      </w:r>
      <w:r>
        <w:rPr>
          <w:rFonts w:hint="eastAsia" w:ascii="仿宋" w:hAnsi="仿宋" w:eastAsia="仿宋" w:cs="宋体"/>
          <w:sz w:val="30"/>
          <w:szCs w:val="30"/>
        </w:rPr>
        <w:t>ppm元素标准溶液（Ca、Mg、Fe、Si、Ni、Mn、I、Sr、Ba、Al），连续测定4小时的长时间稳定性RSD≤1.0%；</w:t>
      </w:r>
    </w:p>
    <w:p w14:paraId="46CDA7F4">
      <w:pPr>
        <w:spacing w:line="360" w:lineRule="auto"/>
        <w:rPr>
          <w:rFonts w:hint="eastAsia" w:ascii="仿宋" w:hAnsi="仿宋" w:eastAsia="仿宋" w:cs="宋体"/>
          <w:b/>
          <w:bCs/>
          <w:sz w:val="30"/>
          <w:szCs w:val="30"/>
        </w:rPr>
      </w:pPr>
      <w:r>
        <w:rPr>
          <w:rFonts w:hint="eastAsia" w:ascii="仿宋" w:hAnsi="仿宋" w:eastAsia="仿宋" w:cs="宋体"/>
          <w:b/>
          <w:bCs/>
          <w:sz w:val="30"/>
          <w:szCs w:val="30"/>
        </w:rPr>
        <w:t>4.9.2检出限</w:t>
      </w:r>
    </w:p>
    <w:p w14:paraId="5AB10897">
      <w:pPr>
        <w:spacing w:line="360" w:lineRule="auto"/>
        <w:ind w:firstLine="600" w:firstLineChars="200"/>
        <w:rPr>
          <w:rFonts w:hint="eastAsia" w:ascii="仿宋" w:hAnsi="仿宋" w:eastAsia="仿宋" w:cs="宋体"/>
          <w:color w:val="000000"/>
          <w:sz w:val="30"/>
          <w:szCs w:val="30"/>
        </w:rPr>
      </w:pPr>
      <w:r>
        <w:rPr>
          <w:rFonts w:hint="eastAsia" w:ascii="仿宋" w:hAnsi="仿宋" w:eastAsia="仿宋" w:cs="宋体"/>
          <w:sz w:val="30"/>
          <w:szCs w:val="30"/>
        </w:rPr>
        <w:t>检查仪器的灵敏度（或检测限），方法如下：准备三个水溶液，空白、1ppm、5ppm（此溶液中含有常见元素10个，包括: （Ca、Mg、Fe、Si、Ni、Mn、I、Sr、Ba、Al），建立一个方法，测量上述三个溶液，就可以计算出各元素的检出限（单位ppb）。该10种元素实际检出限应不高于表中数值</w:t>
      </w:r>
    </w:p>
    <w:tbl>
      <w:tblPr>
        <w:tblStyle w:val="6"/>
        <w:tblpPr w:leftFromText="180" w:rightFromText="180" w:vertAnchor="text" w:horzAnchor="margin" w:tblpX="250" w:tblpY="75"/>
        <w:tblW w:w="8613" w:type="dxa"/>
        <w:tblInd w:w="0" w:type="dxa"/>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970"/>
        <w:gridCol w:w="3107"/>
        <w:gridCol w:w="1701"/>
        <w:gridCol w:w="2835"/>
      </w:tblGrid>
      <w:tr w14:paraId="0EF837F9">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shd w:val="clear" w:color="auto" w:fill="F2F2F2"/>
            <w:noWrap/>
            <w:vAlign w:val="center"/>
          </w:tcPr>
          <w:p w14:paraId="54A37799">
            <w:pPr>
              <w:jc w:val="center"/>
              <w:rPr>
                <w:rFonts w:ascii="仿宋" w:hAnsi="仿宋" w:eastAsia="仿宋" w:cs="Arial"/>
                <w:b/>
                <w:bCs/>
                <w:sz w:val="30"/>
                <w:szCs w:val="30"/>
              </w:rPr>
            </w:pPr>
            <w:r>
              <w:rPr>
                <w:rFonts w:hint="eastAsia" w:ascii="仿宋" w:hAnsi="仿宋" w:eastAsia="仿宋" w:cs="Arial"/>
                <w:b/>
                <w:bCs/>
                <w:sz w:val="30"/>
                <w:szCs w:val="30"/>
              </w:rPr>
              <w:t>元素</w:t>
            </w:r>
          </w:p>
        </w:tc>
        <w:tc>
          <w:tcPr>
            <w:tcW w:w="3107" w:type="dxa"/>
            <w:shd w:val="clear" w:color="auto" w:fill="F2F2F2"/>
            <w:noWrap/>
            <w:vAlign w:val="center"/>
          </w:tcPr>
          <w:p w14:paraId="1E301442">
            <w:pPr>
              <w:jc w:val="center"/>
              <w:rPr>
                <w:rFonts w:ascii="仿宋" w:hAnsi="仿宋" w:eastAsia="仿宋" w:cs="Arial"/>
                <w:b/>
                <w:bCs/>
                <w:sz w:val="30"/>
                <w:szCs w:val="30"/>
              </w:rPr>
            </w:pPr>
            <w:r>
              <w:rPr>
                <w:rFonts w:hint="eastAsia" w:ascii="仿宋" w:hAnsi="仿宋" w:eastAsia="仿宋" w:cs="宋体"/>
                <w:b/>
                <w:bCs/>
                <w:sz w:val="30"/>
                <w:szCs w:val="30"/>
              </w:rPr>
              <w:t>检出限</w:t>
            </w:r>
          </w:p>
        </w:tc>
        <w:tc>
          <w:tcPr>
            <w:tcW w:w="1701" w:type="dxa"/>
            <w:shd w:val="clear" w:color="auto" w:fill="F2F2F2"/>
            <w:noWrap/>
            <w:vAlign w:val="center"/>
          </w:tcPr>
          <w:p w14:paraId="3585DC21">
            <w:pPr>
              <w:jc w:val="center"/>
              <w:rPr>
                <w:rFonts w:ascii="仿宋" w:hAnsi="仿宋" w:eastAsia="仿宋" w:cs="Arial"/>
                <w:b/>
                <w:bCs/>
                <w:sz w:val="30"/>
                <w:szCs w:val="30"/>
              </w:rPr>
            </w:pPr>
            <w:r>
              <w:rPr>
                <w:rFonts w:hint="eastAsia" w:ascii="仿宋" w:hAnsi="仿宋" w:eastAsia="仿宋" w:cs="Arial"/>
                <w:b/>
                <w:bCs/>
                <w:sz w:val="30"/>
                <w:szCs w:val="30"/>
              </w:rPr>
              <w:t>元素</w:t>
            </w:r>
          </w:p>
        </w:tc>
        <w:tc>
          <w:tcPr>
            <w:tcW w:w="2835" w:type="dxa"/>
            <w:shd w:val="clear" w:color="auto" w:fill="F2F2F2"/>
            <w:noWrap/>
            <w:vAlign w:val="center"/>
          </w:tcPr>
          <w:p w14:paraId="6B5AA1A5">
            <w:pPr>
              <w:jc w:val="center"/>
              <w:rPr>
                <w:rFonts w:ascii="仿宋" w:hAnsi="仿宋" w:eastAsia="仿宋" w:cs="Arial"/>
                <w:b/>
                <w:bCs/>
                <w:sz w:val="30"/>
                <w:szCs w:val="30"/>
              </w:rPr>
            </w:pPr>
            <w:r>
              <w:rPr>
                <w:rFonts w:hint="eastAsia" w:ascii="仿宋" w:hAnsi="仿宋" w:eastAsia="仿宋" w:cs="宋体"/>
                <w:b/>
                <w:bCs/>
                <w:sz w:val="30"/>
                <w:szCs w:val="30"/>
              </w:rPr>
              <w:t>检出限</w:t>
            </w:r>
          </w:p>
        </w:tc>
      </w:tr>
      <w:tr w14:paraId="0B759CD7">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6387F6D7">
            <w:pPr>
              <w:jc w:val="center"/>
              <w:rPr>
                <w:rFonts w:ascii="仿宋" w:hAnsi="仿宋" w:eastAsia="仿宋" w:cs="Arial"/>
                <w:b/>
                <w:bCs/>
                <w:sz w:val="30"/>
                <w:szCs w:val="30"/>
              </w:rPr>
            </w:pPr>
            <w:r>
              <w:rPr>
                <w:rFonts w:ascii="仿宋" w:hAnsi="仿宋" w:eastAsia="仿宋" w:cs="Arial"/>
                <w:b/>
                <w:bCs/>
                <w:sz w:val="30"/>
                <w:szCs w:val="30"/>
              </w:rPr>
              <w:t xml:space="preserve">Al </w:t>
            </w:r>
          </w:p>
        </w:tc>
        <w:tc>
          <w:tcPr>
            <w:tcW w:w="3107" w:type="dxa"/>
            <w:noWrap/>
            <w:vAlign w:val="center"/>
          </w:tcPr>
          <w:p w14:paraId="72157676">
            <w:pPr>
              <w:jc w:val="center"/>
              <w:rPr>
                <w:rFonts w:ascii="仿宋" w:hAnsi="仿宋" w:eastAsia="仿宋" w:cs="Arial"/>
                <w:sz w:val="30"/>
                <w:szCs w:val="30"/>
              </w:rPr>
            </w:pPr>
            <w:r>
              <w:rPr>
                <w:rFonts w:hint="eastAsia" w:ascii="仿宋" w:hAnsi="仿宋" w:eastAsia="仿宋" w:cs="宋体"/>
                <w:color w:val="000000"/>
                <w:sz w:val="30"/>
                <w:szCs w:val="30"/>
              </w:rPr>
              <w:t>0.4</w:t>
            </w:r>
          </w:p>
        </w:tc>
        <w:tc>
          <w:tcPr>
            <w:tcW w:w="1701" w:type="dxa"/>
            <w:noWrap/>
            <w:vAlign w:val="center"/>
          </w:tcPr>
          <w:p w14:paraId="3C6E7D56">
            <w:pPr>
              <w:jc w:val="center"/>
              <w:rPr>
                <w:rFonts w:ascii="仿宋" w:hAnsi="仿宋" w:eastAsia="仿宋" w:cs="Arial"/>
                <w:sz w:val="30"/>
                <w:szCs w:val="30"/>
              </w:rPr>
            </w:pPr>
            <w:r>
              <w:rPr>
                <w:rFonts w:ascii="仿宋" w:hAnsi="仿宋" w:eastAsia="仿宋" w:cs="Arial"/>
                <w:b/>
                <w:bCs/>
                <w:sz w:val="30"/>
                <w:szCs w:val="30"/>
              </w:rPr>
              <w:t>Ni</w:t>
            </w:r>
          </w:p>
        </w:tc>
        <w:tc>
          <w:tcPr>
            <w:tcW w:w="2835" w:type="dxa"/>
            <w:noWrap/>
            <w:vAlign w:val="center"/>
          </w:tcPr>
          <w:p w14:paraId="75CB1871">
            <w:pPr>
              <w:jc w:val="center"/>
              <w:rPr>
                <w:rFonts w:ascii="仿宋" w:hAnsi="仿宋" w:eastAsia="仿宋" w:cs="Arial"/>
                <w:sz w:val="30"/>
                <w:szCs w:val="30"/>
              </w:rPr>
            </w:pPr>
            <w:r>
              <w:rPr>
                <w:rFonts w:hint="eastAsia" w:ascii="仿宋" w:hAnsi="仿宋" w:eastAsia="仿宋" w:cs="宋体"/>
                <w:color w:val="000000"/>
                <w:sz w:val="30"/>
                <w:szCs w:val="30"/>
              </w:rPr>
              <w:t>2</w:t>
            </w:r>
          </w:p>
        </w:tc>
      </w:tr>
      <w:tr w14:paraId="3FC3342F">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3A0EAC43">
            <w:pPr>
              <w:jc w:val="center"/>
              <w:rPr>
                <w:rFonts w:ascii="仿宋" w:hAnsi="仿宋" w:eastAsia="仿宋" w:cs="Arial"/>
                <w:b/>
                <w:bCs/>
                <w:sz w:val="30"/>
                <w:szCs w:val="30"/>
              </w:rPr>
            </w:pPr>
            <w:r>
              <w:rPr>
                <w:rFonts w:ascii="仿宋" w:hAnsi="仿宋" w:eastAsia="仿宋" w:cs="Arial"/>
                <w:b/>
                <w:bCs/>
                <w:sz w:val="30"/>
                <w:szCs w:val="30"/>
              </w:rPr>
              <w:t>Ca</w:t>
            </w:r>
          </w:p>
        </w:tc>
        <w:tc>
          <w:tcPr>
            <w:tcW w:w="3107" w:type="dxa"/>
            <w:noWrap/>
            <w:vAlign w:val="center"/>
          </w:tcPr>
          <w:p w14:paraId="5FF35D1B">
            <w:pPr>
              <w:jc w:val="center"/>
              <w:rPr>
                <w:rFonts w:ascii="仿宋" w:hAnsi="仿宋" w:eastAsia="仿宋" w:cs="Arial"/>
                <w:sz w:val="30"/>
                <w:szCs w:val="30"/>
              </w:rPr>
            </w:pPr>
            <w:r>
              <w:rPr>
                <w:rFonts w:hint="eastAsia" w:ascii="仿宋" w:hAnsi="仿宋" w:eastAsia="仿宋" w:cs="宋体"/>
                <w:color w:val="000000"/>
                <w:sz w:val="30"/>
                <w:szCs w:val="30"/>
              </w:rPr>
              <w:t>0.2</w:t>
            </w:r>
          </w:p>
        </w:tc>
        <w:tc>
          <w:tcPr>
            <w:tcW w:w="1701" w:type="dxa"/>
            <w:noWrap/>
            <w:vAlign w:val="center"/>
          </w:tcPr>
          <w:p w14:paraId="1647BBB0">
            <w:pPr>
              <w:jc w:val="center"/>
              <w:rPr>
                <w:rFonts w:hint="eastAsia" w:ascii="仿宋" w:hAnsi="仿宋" w:eastAsia="仿宋" w:cs="Arial"/>
                <w:sz w:val="30"/>
                <w:szCs w:val="30"/>
              </w:rPr>
            </w:pPr>
            <w:r>
              <w:rPr>
                <w:rFonts w:ascii="仿宋" w:hAnsi="仿宋" w:eastAsia="仿宋" w:cs="Arial"/>
                <w:b/>
                <w:bCs/>
                <w:sz w:val="30"/>
                <w:szCs w:val="30"/>
              </w:rPr>
              <w:t>Si</w:t>
            </w:r>
          </w:p>
        </w:tc>
        <w:tc>
          <w:tcPr>
            <w:tcW w:w="2835" w:type="dxa"/>
            <w:noWrap/>
            <w:vAlign w:val="center"/>
          </w:tcPr>
          <w:p w14:paraId="58F81179">
            <w:pPr>
              <w:jc w:val="center"/>
              <w:rPr>
                <w:rFonts w:ascii="仿宋" w:hAnsi="仿宋" w:eastAsia="仿宋" w:cs="Arial"/>
                <w:sz w:val="30"/>
                <w:szCs w:val="30"/>
              </w:rPr>
            </w:pPr>
            <w:r>
              <w:rPr>
                <w:rFonts w:hint="eastAsia" w:ascii="仿宋" w:hAnsi="仿宋" w:eastAsia="仿宋" w:cs="宋体"/>
                <w:color w:val="000000"/>
                <w:sz w:val="30"/>
                <w:szCs w:val="30"/>
              </w:rPr>
              <w:t>2</w:t>
            </w:r>
          </w:p>
        </w:tc>
      </w:tr>
      <w:tr w14:paraId="3A5E43A5">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3EB5D820">
            <w:pPr>
              <w:jc w:val="center"/>
              <w:rPr>
                <w:rFonts w:ascii="仿宋" w:hAnsi="仿宋" w:eastAsia="仿宋" w:cs="Arial"/>
                <w:b/>
                <w:bCs/>
                <w:sz w:val="30"/>
                <w:szCs w:val="30"/>
              </w:rPr>
            </w:pPr>
            <w:r>
              <w:rPr>
                <w:rFonts w:ascii="仿宋" w:hAnsi="仿宋" w:eastAsia="仿宋" w:cs="Arial"/>
                <w:b/>
                <w:bCs/>
                <w:sz w:val="30"/>
                <w:szCs w:val="30"/>
              </w:rPr>
              <w:t>Ba</w:t>
            </w:r>
          </w:p>
        </w:tc>
        <w:tc>
          <w:tcPr>
            <w:tcW w:w="3107" w:type="dxa"/>
            <w:noWrap/>
            <w:vAlign w:val="center"/>
          </w:tcPr>
          <w:p w14:paraId="6131106D">
            <w:pPr>
              <w:jc w:val="center"/>
              <w:rPr>
                <w:rFonts w:ascii="仿宋" w:hAnsi="仿宋" w:eastAsia="仿宋" w:cs="Arial"/>
                <w:sz w:val="30"/>
                <w:szCs w:val="30"/>
              </w:rPr>
            </w:pPr>
            <w:r>
              <w:rPr>
                <w:rFonts w:hint="eastAsia" w:ascii="仿宋" w:hAnsi="仿宋" w:eastAsia="仿宋" w:cs="宋体"/>
                <w:color w:val="000000"/>
                <w:sz w:val="30"/>
                <w:szCs w:val="30"/>
              </w:rPr>
              <w:t>0.3</w:t>
            </w:r>
          </w:p>
        </w:tc>
        <w:tc>
          <w:tcPr>
            <w:tcW w:w="1701" w:type="dxa"/>
            <w:noWrap/>
            <w:vAlign w:val="center"/>
          </w:tcPr>
          <w:p w14:paraId="32500668">
            <w:pPr>
              <w:jc w:val="center"/>
              <w:rPr>
                <w:rFonts w:ascii="仿宋" w:hAnsi="仿宋" w:eastAsia="仿宋" w:cs="Arial"/>
                <w:sz w:val="30"/>
                <w:szCs w:val="30"/>
              </w:rPr>
            </w:pPr>
            <w:r>
              <w:rPr>
                <w:rFonts w:ascii="仿宋" w:hAnsi="仿宋" w:eastAsia="仿宋" w:cs="Arial"/>
                <w:b/>
                <w:bCs/>
                <w:sz w:val="30"/>
                <w:szCs w:val="30"/>
              </w:rPr>
              <w:t>Sr</w:t>
            </w:r>
          </w:p>
        </w:tc>
        <w:tc>
          <w:tcPr>
            <w:tcW w:w="2835" w:type="dxa"/>
            <w:noWrap/>
            <w:vAlign w:val="center"/>
          </w:tcPr>
          <w:p w14:paraId="43129155">
            <w:pPr>
              <w:jc w:val="center"/>
              <w:rPr>
                <w:rFonts w:ascii="仿宋" w:hAnsi="仿宋" w:eastAsia="仿宋" w:cs="Arial"/>
                <w:sz w:val="30"/>
                <w:szCs w:val="30"/>
              </w:rPr>
            </w:pPr>
            <w:r>
              <w:rPr>
                <w:rFonts w:hint="eastAsia" w:ascii="仿宋" w:hAnsi="仿宋" w:eastAsia="仿宋" w:cs="宋体"/>
                <w:color w:val="000000"/>
                <w:sz w:val="30"/>
                <w:szCs w:val="30"/>
              </w:rPr>
              <w:t>0.1</w:t>
            </w:r>
          </w:p>
        </w:tc>
      </w:tr>
      <w:tr w14:paraId="17086351">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4D55DBA5">
            <w:pPr>
              <w:jc w:val="center"/>
              <w:rPr>
                <w:rFonts w:ascii="仿宋" w:hAnsi="仿宋" w:eastAsia="仿宋" w:cs="Arial"/>
                <w:b/>
                <w:bCs/>
                <w:sz w:val="30"/>
                <w:szCs w:val="30"/>
              </w:rPr>
            </w:pPr>
            <w:r>
              <w:rPr>
                <w:rFonts w:ascii="仿宋" w:hAnsi="仿宋" w:eastAsia="仿宋" w:cs="Arial"/>
                <w:b/>
                <w:bCs/>
                <w:sz w:val="30"/>
                <w:szCs w:val="30"/>
              </w:rPr>
              <w:t>Mg</w:t>
            </w:r>
          </w:p>
        </w:tc>
        <w:tc>
          <w:tcPr>
            <w:tcW w:w="3107" w:type="dxa"/>
            <w:noWrap/>
            <w:vAlign w:val="center"/>
          </w:tcPr>
          <w:p w14:paraId="71D82673">
            <w:pPr>
              <w:jc w:val="center"/>
              <w:rPr>
                <w:rFonts w:ascii="仿宋" w:hAnsi="仿宋" w:eastAsia="仿宋" w:cs="Arial"/>
                <w:sz w:val="30"/>
                <w:szCs w:val="30"/>
              </w:rPr>
            </w:pPr>
            <w:r>
              <w:rPr>
                <w:rFonts w:hint="eastAsia" w:ascii="仿宋" w:hAnsi="仿宋" w:eastAsia="仿宋" w:cs="宋体"/>
                <w:color w:val="000000"/>
                <w:sz w:val="30"/>
                <w:szCs w:val="30"/>
              </w:rPr>
              <w:t>0.08</w:t>
            </w:r>
          </w:p>
        </w:tc>
        <w:tc>
          <w:tcPr>
            <w:tcW w:w="1701" w:type="dxa"/>
            <w:noWrap/>
            <w:vAlign w:val="center"/>
          </w:tcPr>
          <w:p w14:paraId="0C47FDFF">
            <w:pPr>
              <w:jc w:val="center"/>
              <w:rPr>
                <w:rFonts w:ascii="仿宋" w:hAnsi="仿宋" w:eastAsia="仿宋" w:cs="Arial"/>
                <w:sz w:val="30"/>
                <w:szCs w:val="30"/>
              </w:rPr>
            </w:pPr>
            <w:r>
              <w:rPr>
                <w:rFonts w:hint="eastAsia" w:ascii="仿宋" w:hAnsi="仿宋" w:eastAsia="仿宋" w:cs="Arial"/>
                <w:b/>
                <w:bCs/>
                <w:sz w:val="30"/>
                <w:szCs w:val="30"/>
              </w:rPr>
              <w:t>Fe</w:t>
            </w:r>
          </w:p>
        </w:tc>
        <w:tc>
          <w:tcPr>
            <w:tcW w:w="2835" w:type="dxa"/>
            <w:noWrap/>
            <w:vAlign w:val="center"/>
          </w:tcPr>
          <w:p w14:paraId="40E7C89F">
            <w:pPr>
              <w:jc w:val="center"/>
              <w:rPr>
                <w:rFonts w:ascii="仿宋" w:hAnsi="仿宋" w:eastAsia="仿宋" w:cs="Arial"/>
                <w:sz w:val="30"/>
                <w:szCs w:val="30"/>
              </w:rPr>
            </w:pPr>
            <w:r>
              <w:rPr>
                <w:rFonts w:hint="eastAsia" w:ascii="仿宋" w:hAnsi="仿宋" w:eastAsia="仿宋" w:cs="宋体"/>
                <w:color w:val="000000"/>
                <w:sz w:val="30"/>
                <w:szCs w:val="30"/>
              </w:rPr>
              <w:t>1.5</w:t>
            </w:r>
          </w:p>
        </w:tc>
      </w:tr>
      <w:tr w14:paraId="58B6209A">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37D6CEF4">
            <w:pPr>
              <w:jc w:val="center"/>
              <w:rPr>
                <w:rFonts w:ascii="仿宋" w:hAnsi="仿宋" w:eastAsia="仿宋" w:cs="Arial"/>
                <w:b/>
                <w:bCs/>
                <w:sz w:val="30"/>
                <w:szCs w:val="30"/>
              </w:rPr>
            </w:pPr>
            <w:r>
              <w:rPr>
                <w:rFonts w:ascii="仿宋" w:hAnsi="仿宋" w:eastAsia="仿宋" w:cs="Arial"/>
                <w:b/>
                <w:bCs/>
                <w:sz w:val="30"/>
                <w:szCs w:val="30"/>
              </w:rPr>
              <w:t>Mn</w:t>
            </w:r>
          </w:p>
        </w:tc>
        <w:tc>
          <w:tcPr>
            <w:tcW w:w="3107" w:type="dxa"/>
            <w:noWrap/>
            <w:vAlign w:val="center"/>
          </w:tcPr>
          <w:p w14:paraId="46CE26C7">
            <w:pPr>
              <w:jc w:val="center"/>
              <w:rPr>
                <w:rFonts w:ascii="仿宋" w:hAnsi="仿宋" w:eastAsia="仿宋" w:cs="Arial"/>
                <w:sz w:val="30"/>
                <w:szCs w:val="30"/>
              </w:rPr>
            </w:pPr>
            <w:r>
              <w:rPr>
                <w:rFonts w:hint="eastAsia" w:ascii="仿宋" w:hAnsi="仿宋" w:eastAsia="仿宋" w:cs="宋体"/>
                <w:color w:val="000000"/>
                <w:sz w:val="30"/>
                <w:szCs w:val="30"/>
              </w:rPr>
              <w:t>0.3</w:t>
            </w:r>
          </w:p>
        </w:tc>
        <w:tc>
          <w:tcPr>
            <w:tcW w:w="1701" w:type="dxa"/>
            <w:noWrap/>
            <w:vAlign w:val="center"/>
          </w:tcPr>
          <w:p w14:paraId="6DB28CB6">
            <w:pPr>
              <w:jc w:val="center"/>
              <w:rPr>
                <w:rFonts w:ascii="仿宋" w:hAnsi="仿宋" w:eastAsia="仿宋" w:cs="Arial"/>
                <w:sz w:val="30"/>
                <w:szCs w:val="30"/>
              </w:rPr>
            </w:pPr>
            <w:r>
              <w:rPr>
                <w:rFonts w:hint="eastAsia" w:ascii="仿宋" w:hAnsi="仿宋" w:eastAsia="仿宋" w:cs="Arial"/>
                <w:b/>
                <w:bCs/>
                <w:sz w:val="30"/>
                <w:szCs w:val="30"/>
              </w:rPr>
              <w:t>I</w:t>
            </w:r>
          </w:p>
        </w:tc>
        <w:tc>
          <w:tcPr>
            <w:tcW w:w="2835" w:type="dxa"/>
            <w:noWrap/>
            <w:vAlign w:val="center"/>
          </w:tcPr>
          <w:p w14:paraId="75CD1BF3">
            <w:pPr>
              <w:jc w:val="center"/>
              <w:rPr>
                <w:rFonts w:ascii="仿宋" w:hAnsi="仿宋" w:eastAsia="仿宋" w:cs="Arial"/>
                <w:sz w:val="30"/>
                <w:szCs w:val="30"/>
              </w:rPr>
            </w:pPr>
            <w:r>
              <w:rPr>
                <w:rFonts w:hint="eastAsia" w:ascii="仿宋" w:hAnsi="仿宋" w:eastAsia="仿宋" w:cs="宋体"/>
                <w:color w:val="000000"/>
                <w:sz w:val="30"/>
                <w:szCs w:val="30"/>
              </w:rPr>
              <w:t>5</w:t>
            </w:r>
          </w:p>
        </w:tc>
      </w:tr>
    </w:tbl>
    <w:p w14:paraId="5E0DA05D">
      <w:pPr>
        <w:spacing w:line="360" w:lineRule="auto"/>
        <w:rPr>
          <w:rFonts w:ascii="仿宋" w:hAnsi="仿宋" w:eastAsia="仿宋" w:cs="宋体"/>
          <w:b/>
          <w:bCs/>
          <w:sz w:val="30"/>
          <w:szCs w:val="30"/>
        </w:rPr>
      </w:pPr>
      <w:r>
        <w:rPr>
          <w:rFonts w:hint="eastAsia" w:ascii="仿宋" w:hAnsi="仿宋" w:eastAsia="仿宋" w:cs="宋体"/>
          <w:b/>
          <w:bCs/>
          <w:sz w:val="30"/>
          <w:szCs w:val="30"/>
        </w:rPr>
        <w:t>4.9.3标准曲线及回归系数要求</w:t>
      </w:r>
    </w:p>
    <w:p w14:paraId="4BCE099E">
      <w:pPr>
        <w:rPr>
          <w:rFonts w:hint="eastAsia" w:ascii="仿宋" w:hAnsi="仿宋" w:eastAsia="仿宋" w:cs="宋体"/>
          <w:sz w:val="30"/>
          <w:szCs w:val="30"/>
        </w:rPr>
      </w:pPr>
      <w:bookmarkStart w:id="6" w:name="_Hlk202531986"/>
      <w:r>
        <w:rPr>
          <w:rFonts w:hint="eastAsia" w:ascii="仿宋" w:hAnsi="仿宋" w:eastAsia="仿宋"/>
          <w:sz w:val="30"/>
          <w:szCs w:val="30"/>
        </w:rPr>
        <w:t>用移液器移取数份25mL饱和氯化钠盐水于100mLPP容量瓶中，分别加入不同体积的多元素标准品，补加超纯水至100mL，标准溶液中</w:t>
      </w:r>
      <w:r>
        <w:rPr>
          <w:rFonts w:ascii="仿宋" w:hAnsi="仿宋" w:eastAsia="仿宋"/>
          <w:sz w:val="30"/>
          <w:szCs w:val="30"/>
        </w:rPr>
        <w:t>各元素浓度见</w:t>
      </w:r>
      <w:r>
        <w:rPr>
          <w:rFonts w:hint="eastAsia" w:ascii="仿宋" w:hAnsi="仿宋" w:eastAsia="仿宋"/>
          <w:sz w:val="30"/>
          <w:szCs w:val="30"/>
        </w:rPr>
        <w:t>下</w:t>
      </w:r>
      <w:r>
        <w:rPr>
          <w:rFonts w:ascii="仿宋" w:hAnsi="仿宋" w:eastAsia="仿宋"/>
          <w:sz w:val="30"/>
          <w:szCs w:val="30"/>
        </w:rPr>
        <w:t>表</w:t>
      </w:r>
    </w:p>
    <w:tbl>
      <w:tblPr>
        <w:tblStyle w:val="6"/>
        <w:tblpPr w:leftFromText="180" w:rightFromText="180" w:vertAnchor="text" w:horzAnchor="margin" w:tblpX="250" w:tblpY="75"/>
        <w:tblW w:w="8755" w:type="dxa"/>
        <w:tblInd w:w="0" w:type="dxa"/>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970"/>
        <w:gridCol w:w="1557"/>
        <w:gridCol w:w="1557"/>
        <w:gridCol w:w="1557"/>
        <w:gridCol w:w="1557"/>
        <w:gridCol w:w="1557"/>
      </w:tblGrid>
      <w:tr w14:paraId="401505A4">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shd w:val="clear" w:color="auto" w:fill="F2F2F2"/>
            <w:noWrap/>
            <w:vAlign w:val="center"/>
          </w:tcPr>
          <w:p w14:paraId="3A53D993">
            <w:pPr>
              <w:jc w:val="center"/>
              <w:rPr>
                <w:rFonts w:ascii="仿宋" w:hAnsi="仿宋" w:eastAsia="仿宋" w:cs="Arial"/>
                <w:b/>
                <w:bCs/>
                <w:sz w:val="30"/>
                <w:szCs w:val="30"/>
              </w:rPr>
            </w:pPr>
            <w:r>
              <w:rPr>
                <w:rFonts w:ascii="仿宋" w:hAnsi="仿宋" w:eastAsia="仿宋" w:cs="Arial"/>
                <w:b/>
                <w:bCs/>
                <w:sz w:val="30"/>
                <w:szCs w:val="30"/>
              </w:rPr>
              <w:t>标样</w:t>
            </w:r>
          </w:p>
        </w:tc>
        <w:tc>
          <w:tcPr>
            <w:tcW w:w="1557" w:type="dxa"/>
            <w:shd w:val="clear" w:color="auto" w:fill="F2F2F2"/>
            <w:noWrap/>
            <w:vAlign w:val="center"/>
          </w:tcPr>
          <w:p w14:paraId="3DCEBAD0">
            <w:pPr>
              <w:jc w:val="center"/>
              <w:rPr>
                <w:rFonts w:ascii="仿宋" w:hAnsi="仿宋" w:eastAsia="仿宋" w:cs="Arial"/>
                <w:b/>
                <w:bCs/>
                <w:sz w:val="30"/>
                <w:szCs w:val="30"/>
              </w:rPr>
            </w:pPr>
            <w:r>
              <w:rPr>
                <w:rFonts w:ascii="仿宋" w:hAnsi="仿宋" w:eastAsia="仿宋" w:cs="Arial"/>
                <w:b/>
                <w:bCs/>
                <w:sz w:val="30"/>
                <w:szCs w:val="30"/>
              </w:rPr>
              <w:t>St0</w:t>
            </w:r>
          </w:p>
        </w:tc>
        <w:tc>
          <w:tcPr>
            <w:tcW w:w="1557" w:type="dxa"/>
            <w:shd w:val="clear" w:color="auto" w:fill="F2F2F2"/>
            <w:noWrap/>
            <w:vAlign w:val="center"/>
          </w:tcPr>
          <w:p w14:paraId="3EE1924F">
            <w:pPr>
              <w:jc w:val="center"/>
              <w:rPr>
                <w:rFonts w:ascii="仿宋" w:hAnsi="仿宋" w:eastAsia="仿宋" w:cs="Arial"/>
                <w:b/>
                <w:bCs/>
                <w:sz w:val="30"/>
                <w:szCs w:val="30"/>
              </w:rPr>
            </w:pPr>
            <w:r>
              <w:rPr>
                <w:rFonts w:ascii="仿宋" w:hAnsi="仿宋" w:eastAsia="仿宋" w:cs="Arial"/>
                <w:b/>
                <w:bCs/>
                <w:sz w:val="30"/>
                <w:szCs w:val="30"/>
              </w:rPr>
              <w:t>St1</w:t>
            </w:r>
          </w:p>
        </w:tc>
        <w:tc>
          <w:tcPr>
            <w:tcW w:w="1557" w:type="dxa"/>
            <w:shd w:val="clear" w:color="auto" w:fill="F2F2F2"/>
            <w:noWrap/>
            <w:vAlign w:val="center"/>
          </w:tcPr>
          <w:p w14:paraId="6EB6A4E2">
            <w:pPr>
              <w:jc w:val="center"/>
              <w:rPr>
                <w:rFonts w:ascii="仿宋" w:hAnsi="仿宋" w:eastAsia="仿宋" w:cs="Arial"/>
                <w:b/>
                <w:bCs/>
                <w:sz w:val="30"/>
                <w:szCs w:val="30"/>
              </w:rPr>
            </w:pPr>
            <w:r>
              <w:rPr>
                <w:rFonts w:ascii="仿宋" w:hAnsi="仿宋" w:eastAsia="仿宋" w:cs="Arial"/>
                <w:b/>
                <w:bCs/>
                <w:sz w:val="30"/>
                <w:szCs w:val="30"/>
              </w:rPr>
              <w:t>St2</w:t>
            </w:r>
          </w:p>
        </w:tc>
        <w:tc>
          <w:tcPr>
            <w:tcW w:w="1557" w:type="dxa"/>
            <w:shd w:val="clear" w:color="auto" w:fill="F2F2F2"/>
            <w:noWrap/>
            <w:vAlign w:val="center"/>
          </w:tcPr>
          <w:p w14:paraId="6FE0572D">
            <w:pPr>
              <w:jc w:val="center"/>
              <w:rPr>
                <w:rFonts w:ascii="仿宋" w:hAnsi="仿宋" w:eastAsia="仿宋" w:cs="Arial"/>
                <w:b/>
                <w:bCs/>
                <w:sz w:val="30"/>
                <w:szCs w:val="30"/>
              </w:rPr>
            </w:pPr>
            <w:r>
              <w:rPr>
                <w:rFonts w:ascii="仿宋" w:hAnsi="仿宋" w:eastAsia="仿宋" w:cs="Arial"/>
                <w:b/>
                <w:bCs/>
                <w:sz w:val="30"/>
                <w:szCs w:val="30"/>
              </w:rPr>
              <w:t>St3</w:t>
            </w:r>
          </w:p>
        </w:tc>
        <w:tc>
          <w:tcPr>
            <w:tcW w:w="1557" w:type="dxa"/>
            <w:shd w:val="clear" w:color="auto" w:fill="F2F2F2"/>
            <w:noWrap/>
            <w:vAlign w:val="center"/>
          </w:tcPr>
          <w:p w14:paraId="0C7D5AE7">
            <w:pPr>
              <w:jc w:val="center"/>
              <w:rPr>
                <w:rFonts w:ascii="仿宋" w:hAnsi="仿宋" w:eastAsia="仿宋" w:cs="Arial"/>
                <w:b/>
                <w:bCs/>
                <w:sz w:val="30"/>
                <w:szCs w:val="30"/>
              </w:rPr>
            </w:pPr>
            <w:r>
              <w:rPr>
                <w:rFonts w:ascii="仿宋" w:hAnsi="仿宋" w:eastAsia="仿宋" w:cs="Arial"/>
                <w:b/>
                <w:bCs/>
                <w:sz w:val="30"/>
                <w:szCs w:val="30"/>
              </w:rPr>
              <w:t>St4</w:t>
            </w:r>
          </w:p>
        </w:tc>
      </w:tr>
      <w:tr w14:paraId="22B79959">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shd w:val="clear" w:color="auto" w:fill="F2F2F2"/>
            <w:noWrap/>
            <w:vAlign w:val="center"/>
          </w:tcPr>
          <w:p w14:paraId="0186477D">
            <w:pPr>
              <w:jc w:val="center"/>
              <w:rPr>
                <w:rFonts w:ascii="仿宋" w:hAnsi="仿宋" w:eastAsia="仿宋" w:cs="Arial"/>
                <w:b/>
                <w:bCs/>
                <w:sz w:val="30"/>
                <w:szCs w:val="30"/>
              </w:rPr>
            </w:pPr>
            <w:r>
              <w:rPr>
                <w:rFonts w:ascii="仿宋" w:hAnsi="仿宋" w:eastAsia="仿宋" w:cs="Arial"/>
                <w:b/>
                <w:bCs/>
                <w:sz w:val="30"/>
                <w:szCs w:val="30"/>
              </w:rPr>
              <w:t>单位</w:t>
            </w:r>
          </w:p>
        </w:tc>
        <w:tc>
          <w:tcPr>
            <w:tcW w:w="1557" w:type="dxa"/>
            <w:shd w:val="clear" w:color="auto" w:fill="F2F2F2"/>
            <w:noWrap/>
            <w:vAlign w:val="center"/>
          </w:tcPr>
          <w:p w14:paraId="177130E6">
            <w:pPr>
              <w:jc w:val="center"/>
              <w:rPr>
                <w:rFonts w:ascii="仿宋" w:hAnsi="仿宋" w:eastAsia="仿宋" w:cs="Arial"/>
                <w:b/>
                <w:bCs/>
                <w:sz w:val="30"/>
                <w:szCs w:val="30"/>
              </w:rPr>
            </w:pPr>
            <w:r>
              <w:rPr>
                <w:rFonts w:hint="eastAsia" w:ascii="仿宋" w:hAnsi="仿宋" w:eastAsia="仿宋" w:cs="Arial"/>
                <w:b/>
                <w:bCs/>
                <w:sz w:val="30"/>
                <w:szCs w:val="30"/>
              </w:rPr>
              <w:t>μ</w:t>
            </w:r>
            <w:r>
              <w:rPr>
                <w:rFonts w:ascii="仿宋" w:hAnsi="仿宋" w:eastAsia="仿宋" w:cs="Arial"/>
                <w:b/>
                <w:bCs/>
                <w:sz w:val="30"/>
                <w:szCs w:val="30"/>
              </w:rPr>
              <w:t>g/L</w:t>
            </w:r>
          </w:p>
        </w:tc>
        <w:tc>
          <w:tcPr>
            <w:tcW w:w="1557" w:type="dxa"/>
            <w:shd w:val="clear" w:color="auto" w:fill="F2F2F2"/>
            <w:noWrap/>
            <w:vAlign w:val="center"/>
          </w:tcPr>
          <w:p w14:paraId="6C6D9AA8">
            <w:pPr>
              <w:jc w:val="center"/>
              <w:rPr>
                <w:rFonts w:ascii="仿宋" w:hAnsi="仿宋" w:eastAsia="仿宋" w:cs="Arial"/>
                <w:b/>
                <w:bCs/>
                <w:sz w:val="30"/>
                <w:szCs w:val="30"/>
              </w:rPr>
            </w:pPr>
            <w:r>
              <w:rPr>
                <w:rFonts w:hint="eastAsia" w:ascii="仿宋" w:hAnsi="仿宋" w:eastAsia="仿宋" w:cs="Arial"/>
                <w:b/>
                <w:bCs/>
                <w:sz w:val="30"/>
                <w:szCs w:val="30"/>
              </w:rPr>
              <w:t>μ</w:t>
            </w:r>
            <w:r>
              <w:rPr>
                <w:rFonts w:ascii="仿宋" w:hAnsi="仿宋" w:eastAsia="仿宋" w:cs="Arial"/>
                <w:b/>
                <w:bCs/>
                <w:sz w:val="30"/>
                <w:szCs w:val="30"/>
              </w:rPr>
              <w:t>g/L</w:t>
            </w:r>
          </w:p>
        </w:tc>
        <w:tc>
          <w:tcPr>
            <w:tcW w:w="1557" w:type="dxa"/>
            <w:shd w:val="clear" w:color="auto" w:fill="F2F2F2"/>
            <w:noWrap/>
            <w:vAlign w:val="center"/>
          </w:tcPr>
          <w:p w14:paraId="43D2FFBA">
            <w:pPr>
              <w:jc w:val="center"/>
              <w:rPr>
                <w:rFonts w:ascii="仿宋" w:hAnsi="仿宋" w:eastAsia="仿宋" w:cs="Arial"/>
                <w:b/>
                <w:bCs/>
                <w:sz w:val="30"/>
                <w:szCs w:val="30"/>
              </w:rPr>
            </w:pPr>
            <w:r>
              <w:rPr>
                <w:rFonts w:hint="eastAsia" w:ascii="仿宋" w:hAnsi="仿宋" w:eastAsia="仿宋" w:cs="Arial"/>
                <w:b/>
                <w:bCs/>
                <w:sz w:val="30"/>
                <w:szCs w:val="30"/>
              </w:rPr>
              <w:t>μ</w:t>
            </w:r>
            <w:r>
              <w:rPr>
                <w:rFonts w:ascii="仿宋" w:hAnsi="仿宋" w:eastAsia="仿宋" w:cs="Arial"/>
                <w:b/>
                <w:bCs/>
                <w:sz w:val="30"/>
                <w:szCs w:val="30"/>
              </w:rPr>
              <w:t>g/L</w:t>
            </w:r>
          </w:p>
        </w:tc>
        <w:tc>
          <w:tcPr>
            <w:tcW w:w="1557" w:type="dxa"/>
            <w:shd w:val="clear" w:color="auto" w:fill="F2F2F2"/>
            <w:noWrap/>
            <w:vAlign w:val="center"/>
          </w:tcPr>
          <w:p w14:paraId="10A958F7">
            <w:pPr>
              <w:jc w:val="center"/>
              <w:rPr>
                <w:rFonts w:ascii="仿宋" w:hAnsi="仿宋" w:eastAsia="仿宋" w:cs="Arial"/>
                <w:b/>
                <w:bCs/>
                <w:sz w:val="30"/>
                <w:szCs w:val="30"/>
              </w:rPr>
            </w:pPr>
            <w:r>
              <w:rPr>
                <w:rFonts w:hint="eastAsia" w:ascii="仿宋" w:hAnsi="仿宋" w:eastAsia="仿宋" w:cs="Arial"/>
                <w:b/>
                <w:bCs/>
                <w:sz w:val="30"/>
                <w:szCs w:val="30"/>
              </w:rPr>
              <w:t>μ</w:t>
            </w:r>
            <w:r>
              <w:rPr>
                <w:rFonts w:ascii="仿宋" w:hAnsi="仿宋" w:eastAsia="仿宋" w:cs="Arial"/>
                <w:b/>
                <w:bCs/>
                <w:sz w:val="30"/>
                <w:szCs w:val="30"/>
              </w:rPr>
              <w:t>g/L</w:t>
            </w:r>
          </w:p>
        </w:tc>
        <w:tc>
          <w:tcPr>
            <w:tcW w:w="1557" w:type="dxa"/>
            <w:shd w:val="clear" w:color="auto" w:fill="F2F2F2"/>
            <w:noWrap/>
            <w:vAlign w:val="center"/>
          </w:tcPr>
          <w:p w14:paraId="4BC6BFC4">
            <w:pPr>
              <w:jc w:val="center"/>
              <w:rPr>
                <w:rFonts w:ascii="仿宋" w:hAnsi="仿宋" w:eastAsia="仿宋" w:cs="Arial"/>
                <w:b/>
                <w:bCs/>
                <w:sz w:val="30"/>
                <w:szCs w:val="30"/>
              </w:rPr>
            </w:pPr>
            <w:r>
              <w:rPr>
                <w:rFonts w:hint="eastAsia" w:ascii="仿宋" w:hAnsi="仿宋" w:eastAsia="仿宋" w:cs="Arial"/>
                <w:b/>
                <w:bCs/>
                <w:sz w:val="30"/>
                <w:szCs w:val="30"/>
              </w:rPr>
              <w:t>μ</w:t>
            </w:r>
            <w:r>
              <w:rPr>
                <w:rFonts w:ascii="仿宋" w:hAnsi="仿宋" w:eastAsia="仿宋" w:cs="Arial"/>
                <w:b/>
                <w:bCs/>
                <w:sz w:val="30"/>
                <w:szCs w:val="30"/>
              </w:rPr>
              <w:t>g/L</w:t>
            </w:r>
          </w:p>
        </w:tc>
      </w:tr>
      <w:tr w14:paraId="1D16C565">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7882A852">
            <w:pPr>
              <w:jc w:val="center"/>
              <w:rPr>
                <w:rFonts w:ascii="仿宋" w:hAnsi="仿宋" w:eastAsia="仿宋" w:cs="Arial"/>
                <w:b/>
                <w:bCs/>
                <w:sz w:val="30"/>
                <w:szCs w:val="30"/>
              </w:rPr>
            </w:pPr>
            <w:r>
              <w:rPr>
                <w:rFonts w:ascii="仿宋" w:hAnsi="仿宋" w:eastAsia="仿宋" w:cs="Arial"/>
                <w:b/>
                <w:bCs/>
                <w:sz w:val="30"/>
                <w:szCs w:val="30"/>
              </w:rPr>
              <w:t xml:space="preserve">Al </w:t>
            </w:r>
          </w:p>
        </w:tc>
        <w:tc>
          <w:tcPr>
            <w:tcW w:w="1557" w:type="dxa"/>
            <w:noWrap/>
            <w:vAlign w:val="center"/>
          </w:tcPr>
          <w:p w14:paraId="47804C72">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20019898">
            <w:pPr>
              <w:jc w:val="center"/>
              <w:rPr>
                <w:rFonts w:hint="eastAsia"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7847B743">
            <w:pPr>
              <w:jc w:val="center"/>
              <w:rPr>
                <w:rFonts w:hint="eastAsia"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724E8072">
            <w:pPr>
              <w:jc w:val="center"/>
              <w:rPr>
                <w:rFonts w:hint="eastAsia"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48A28009">
            <w:pPr>
              <w:jc w:val="center"/>
              <w:rPr>
                <w:rFonts w:hint="eastAsia" w:ascii="仿宋" w:hAnsi="仿宋" w:eastAsia="仿宋" w:cs="Arial"/>
                <w:sz w:val="30"/>
                <w:szCs w:val="30"/>
              </w:rPr>
            </w:pPr>
            <w:r>
              <w:rPr>
                <w:rFonts w:hint="eastAsia" w:ascii="仿宋" w:hAnsi="仿宋" w:eastAsia="仿宋" w:cs="Arial"/>
                <w:sz w:val="30"/>
                <w:szCs w:val="30"/>
              </w:rPr>
              <w:t>200</w:t>
            </w:r>
          </w:p>
        </w:tc>
      </w:tr>
      <w:tr w14:paraId="530353F0">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0D9F6B4B">
            <w:pPr>
              <w:jc w:val="center"/>
              <w:rPr>
                <w:rFonts w:ascii="仿宋" w:hAnsi="仿宋" w:eastAsia="仿宋" w:cs="Arial"/>
                <w:b/>
                <w:bCs/>
                <w:sz w:val="30"/>
                <w:szCs w:val="30"/>
              </w:rPr>
            </w:pPr>
            <w:r>
              <w:rPr>
                <w:rFonts w:ascii="仿宋" w:hAnsi="仿宋" w:eastAsia="仿宋" w:cs="Arial"/>
                <w:b/>
                <w:bCs/>
                <w:sz w:val="30"/>
                <w:szCs w:val="30"/>
              </w:rPr>
              <w:t>As</w:t>
            </w:r>
          </w:p>
        </w:tc>
        <w:tc>
          <w:tcPr>
            <w:tcW w:w="1557" w:type="dxa"/>
            <w:noWrap/>
            <w:vAlign w:val="center"/>
          </w:tcPr>
          <w:p w14:paraId="37E3C72E">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385D0C9F">
            <w:pPr>
              <w:jc w:val="center"/>
              <w:rPr>
                <w:rFonts w:hint="eastAsia"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64BA1297">
            <w:pPr>
              <w:jc w:val="center"/>
              <w:rPr>
                <w:rFonts w:hint="eastAsia"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51681B19">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21E46BAB">
            <w:pPr>
              <w:jc w:val="center"/>
              <w:rPr>
                <w:rFonts w:ascii="仿宋" w:hAnsi="仿宋" w:eastAsia="仿宋" w:cs="Arial"/>
                <w:sz w:val="30"/>
                <w:szCs w:val="30"/>
              </w:rPr>
            </w:pPr>
            <w:r>
              <w:rPr>
                <w:rFonts w:hint="eastAsia" w:ascii="仿宋" w:hAnsi="仿宋" w:eastAsia="仿宋" w:cs="Arial"/>
                <w:sz w:val="30"/>
                <w:szCs w:val="30"/>
              </w:rPr>
              <w:t>200</w:t>
            </w:r>
          </w:p>
        </w:tc>
      </w:tr>
      <w:tr w14:paraId="6D9021BC">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41B80FB4">
            <w:pPr>
              <w:jc w:val="center"/>
              <w:rPr>
                <w:rFonts w:ascii="仿宋" w:hAnsi="仿宋" w:eastAsia="仿宋" w:cs="Arial"/>
                <w:b/>
                <w:bCs/>
                <w:sz w:val="30"/>
                <w:szCs w:val="30"/>
              </w:rPr>
            </w:pPr>
            <w:r>
              <w:rPr>
                <w:rFonts w:ascii="仿宋" w:hAnsi="仿宋" w:eastAsia="仿宋" w:cs="Arial"/>
                <w:b/>
                <w:bCs/>
                <w:sz w:val="30"/>
                <w:szCs w:val="30"/>
              </w:rPr>
              <w:t>Ba</w:t>
            </w:r>
          </w:p>
        </w:tc>
        <w:tc>
          <w:tcPr>
            <w:tcW w:w="1557" w:type="dxa"/>
            <w:noWrap/>
            <w:vAlign w:val="center"/>
          </w:tcPr>
          <w:p w14:paraId="4D3F4D59">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10872AD3">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2C828BD0">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273A7604">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08CE4DED">
            <w:pPr>
              <w:jc w:val="center"/>
              <w:rPr>
                <w:rFonts w:ascii="仿宋" w:hAnsi="仿宋" w:eastAsia="仿宋" w:cs="Arial"/>
                <w:sz w:val="30"/>
                <w:szCs w:val="30"/>
              </w:rPr>
            </w:pPr>
            <w:r>
              <w:rPr>
                <w:rFonts w:hint="eastAsia" w:ascii="仿宋" w:hAnsi="仿宋" w:eastAsia="仿宋" w:cs="Arial"/>
                <w:sz w:val="30"/>
                <w:szCs w:val="30"/>
              </w:rPr>
              <w:t>200</w:t>
            </w:r>
          </w:p>
        </w:tc>
      </w:tr>
      <w:tr w14:paraId="1E2DA81F">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4D6B22AE">
            <w:pPr>
              <w:jc w:val="center"/>
              <w:rPr>
                <w:rFonts w:ascii="仿宋" w:hAnsi="仿宋" w:eastAsia="仿宋" w:cs="Arial"/>
                <w:b/>
                <w:bCs/>
                <w:sz w:val="30"/>
                <w:szCs w:val="30"/>
              </w:rPr>
            </w:pPr>
            <w:r>
              <w:rPr>
                <w:rFonts w:ascii="仿宋" w:hAnsi="仿宋" w:eastAsia="仿宋" w:cs="Arial"/>
                <w:b/>
                <w:bCs/>
                <w:sz w:val="30"/>
                <w:szCs w:val="30"/>
              </w:rPr>
              <w:t>Ca</w:t>
            </w:r>
          </w:p>
        </w:tc>
        <w:tc>
          <w:tcPr>
            <w:tcW w:w="1557" w:type="dxa"/>
            <w:noWrap/>
            <w:vAlign w:val="center"/>
          </w:tcPr>
          <w:p w14:paraId="221E50F1">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0013FE54">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1A1088A7">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075721A0">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34B1A5AD">
            <w:pPr>
              <w:jc w:val="center"/>
              <w:rPr>
                <w:rFonts w:ascii="仿宋" w:hAnsi="仿宋" w:eastAsia="仿宋" w:cs="Arial"/>
                <w:sz w:val="30"/>
                <w:szCs w:val="30"/>
              </w:rPr>
            </w:pPr>
            <w:r>
              <w:rPr>
                <w:rFonts w:hint="eastAsia" w:ascii="仿宋" w:hAnsi="仿宋" w:eastAsia="仿宋" w:cs="Arial"/>
                <w:sz w:val="30"/>
                <w:szCs w:val="30"/>
              </w:rPr>
              <w:t>200</w:t>
            </w:r>
          </w:p>
        </w:tc>
      </w:tr>
      <w:tr w14:paraId="4EA1CA08">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58977F75">
            <w:pPr>
              <w:jc w:val="center"/>
              <w:rPr>
                <w:rFonts w:ascii="仿宋" w:hAnsi="仿宋" w:eastAsia="仿宋" w:cs="Arial"/>
                <w:b/>
                <w:bCs/>
                <w:sz w:val="30"/>
                <w:szCs w:val="30"/>
              </w:rPr>
            </w:pPr>
            <w:r>
              <w:rPr>
                <w:rFonts w:ascii="仿宋" w:hAnsi="仿宋" w:eastAsia="仿宋" w:cs="Arial"/>
                <w:b/>
                <w:bCs/>
                <w:sz w:val="30"/>
                <w:szCs w:val="30"/>
              </w:rPr>
              <w:t xml:space="preserve">Cd </w:t>
            </w:r>
          </w:p>
        </w:tc>
        <w:tc>
          <w:tcPr>
            <w:tcW w:w="1557" w:type="dxa"/>
            <w:noWrap/>
            <w:vAlign w:val="center"/>
          </w:tcPr>
          <w:p w14:paraId="47018F4F">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21E3A171">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34B53A6D">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278F414A">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3DC8779E">
            <w:pPr>
              <w:jc w:val="center"/>
              <w:rPr>
                <w:rFonts w:ascii="仿宋" w:hAnsi="仿宋" w:eastAsia="仿宋" w:cs="Arial"/>
                <w:sz w:val="30"/>
                <w:szCs w:val="30"/>
              </w:rPr>
            </w:pPr>
            <w:r>
              <w:rPr>
                <w:rFonts w:hint="eastAsia" w:ascii="仿宋" w:hAnsi="仿宋" w:eastAsia="仿宋" w:cs="Arial"/>
                <w:sz w:val="30"/>
                <w:szCs w:val="30"/>
              </w:rPr>
              <w:t>200</w:t>
            </w:r>
          </w:p>
        </w:tc>
      </w:tr>
      <w:tr w14:paraId="1A042F6A">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2FD06262">
            <w:pPr>
              <w:jc w:val="center"/>
              <w:rPr>
                <w:rFonts w:ascii="仿宋" w:hAnsi="仿宋" w:eastAsia="仿宋" w:cs="Arial"/>
                <w:b/>
                <w:bCs/>
                <w:sz w:val="30"/>
                <w:szCs w:val="30"/>
              </w:rPr>
            </w:pPr>
            <w:r>
              <w:rPr>
                <w:rFonts w:ascii="仿宋" w:hAnsi="仿宋" w:eastAsia="仿宋" w:cs="Arial"/>
                <w:b/>
                <w:bCs/>
                <w:sz w:val="30"/>
                <w:szCs w:val="30"/>
              </w:rPr>
              <w:t>Cr</w:t>
            </w:r>
          </w:p>
        </w:tc>
        <w:tc>
          <w:tcPr>
            <w:tcW w:w="1557" w:type="dxa"/>
            <w:noWrap/>
            <w:vAlign w:val="center"/>
          </w:tcPr>
          <w:p w14:paraId="685B1C65">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0A5D43E2">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3701EBE0">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5FC2C1BF">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4D8FA044">
            <w:pPr>
              <w:jc w:val="center"/>
              <w:rPr>
                <w:rFonts w:ascii="仿宋" w:hAnsi="仿宋" w:eastAsia="仿宋" w:cs="Arial"/>
                <w:sz w:val="30"/>
                <w:szCs w:val="30"/>
              </w:rPr>
            </w:pPr>
            <w:r>
              <w:rPr>
                <w:rFonts w:hint="eastAsia" w:ascii="仿宋" w:hAnsi="仿宋" w:eastAsia="仿宋" w:cs="Arial"/>
                <w:sz w:val="30"/>
                <w:szCs w:val="30"/>
              </w:rPr>
              <w:t>200</w:t>
            </w:r>
          </w:p>
        </w:tc>
      </w:tr>
      <w:tr w14:paraId="5CE377CF">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2D9BBFC3">
            <w:pPr>
              <w:jc w:val="center"/>
              <w:rPr>
                <w:rFonts w:ascii="仿宋" w:hAnsi="仿宋" w:eastAsia="仿宋" w:cs="Arial"/>
                <w:b/>
                <w:bCs/>
                <w:sz w:val="30"/>
                <w:szCs w:val="30"/>
              </w:rPr>
            </w:pPr>
            <w:r>
              <w:rPr>
                <w:rFonts w:ascii="仿宋" w:hAnsi="仿宋" w:eastAsia="仿宋" w:cs="Arial"/>
                <w:b/>
                <w:bCs/>
                <w:sz w:val="30"/>
                <w:szCs w:val="30"/>
              </w:rPr>
              <w:t xml:space="preserve">Cu </w:t>
            </w:r>
          </w:p>
        </w:tc>
        <w:tc>
          <w:tcPr>
            <w:tcW w:w="1557" w:type="dxa"/>
            <w:noWrap/>
            <w:vAlign w:val="center"/>
          </w:tcPr>
          <w:p w14:paraId="4B1875E7">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04700580">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588FA629">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19E6689C">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3747E9DC">
            <w:pPr>
              <w:jc w:val="center"/>
              <w:rPr>
                <w:rFonts w:ascii="仿宋" w:hAnsi="仿宋" w:eastAsia="仿宋" w:cs="Arial"/>
                <w:sz w:val="30"/>
                <w:szCs w:val="30"/>
              </w:rPr>
            </w:pPr>
            <w:r>
              <w:rPr>
                <w:rFonts w:hint="eastAsia" w:ascii="仿宋" w:hAnsi="仿宋" w:eastAsia="仿宋" w:cs="Arial"/>
                <w:sz w:val="30"/>
                <w:szCs w:val="30"/>
              </w:rPr>
              <w:t>200</w:t>
            </w:r>
          </w:p>
        </w:tc>
      </w:tr>
      <w:tr w14:paraId="619A8D53">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1D7826B4">
            <w:pPr>
              <w:jc w:val="center"/>
              <w:rPr>
                <w:rFonts w:ascii="仿宋" w:hAnsi="仿宋" w:eastAsia="仿宋" w:cs="Arial"/>
                <w:b/>
                <w:bCs/>
                <w:sz w:val="30"/>
                <w:szCs w:val="30"/>
              </w:rPr>
            </w:pPr>
            <w:r>
              <w:rPr>
                <w:rFonts w:ascii="仿宋" w:hAnsi="仿宋" w:eastAsia="仿宋" w:cs="Arial"/>
                <w:b/>
                <w:bCs/>
                <w:sz w:val="30"/>
                <w:szCs w:val="30"/>
              </w:rPr>
              <w:t xml:space="preserve">Hg </w:t>
            </w:r>
          </w:p>
        </w:tc>
        <w:tc>
          <w:tcPr>
            <w:tcW w:w="1557" w:type="dxa"/>
            <w:noWrap/>
            <w:vAlign w:val="center"/>
          </w:tcPr>
          <w:p w14:paraId="25718D73">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104C4840">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597C8010">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1849C43A">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60F99373">
            <w:pPr>
              <w:jc w:val="center"/>
              <w:rPr>
                <w:rFonts w:ascii="仿宋" w:hAnsi="仿宋" w:eastAsia="仿宋" w:cs="Arial"/>
                <w:sz w:val="30"/>
                <w:szCs w:val="30"/>
              </w:rPr>
            </w:pPr>
            <w:r>
              <w:rPr>
                <w:rFonts w:hint="eastAsia" w:ascii="仿宋" w:hAnsi="仿宋" w:eastAsia="仿宋" w:cs="Arial"/>
                <w:sz w:val="30"/>
                <w:szCs w:val="30"/>
              </w:rPr>
              <w:t>200</w:t>
            </w:r>
          </w:p>
        </w:tc>
      </w:tr>
      <w:tr w14:paraId="7920F628">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012C8E3C">
            <w:pPr>
              <w:jc w:val="center"/>
              <w:rPr>
                <w:rFonts w:ascii="仿宋" w:hAnsi="仿宋" w:eastAsia="仿宋" w:cs="Arial"/>
                <w:b/>
                <w:bCs/>
                <w:sz w:val="30"/>
                <w:szCs w:val="30"/>
              </w:rPr>
            </w:pPr>
            <w:r>
              <w:rPr>
                <w:rFonts w:ascii="仿宋" w:hAnsi="仿宋" w:eastAsia="仿宋" w:cs="Arial"/>
                <w:b/>
                <w:bCs/>
                <w:sz w:val="30"/>
                <w:szCs w:val="30"/>
              </w:rPr>
              <w:t xml:space="preserve">Mg </w:t>
            </w:r>
          </w:p>
        </w:tc>
        <w:tc>
          <w:tcPr>
            <w:tcW w:w="1557" w:type="dxa"/>
            <w:noWrap/>
            <w:vAlign w:val="center"/>
          </w:tcPr>
          <w:p w14:paraId="2559488C">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6D40F7E7">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7073447A">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1116DF9A">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358CE459">
            <w:pPr>
              <w:jc w:val="center"/>
              <w:rPr>
                <w:rFonts w:ascii="仿宋" w:hAnsi="仿宋" w:eastAsia="仿宋" w:cs="Arial"/>
                <w:sz w:val="30"/>
                <w:szCs w:val="30"/>
              </w:rPr>
            </w:pPr>
            <w:r>
              <w:rPr>
                <w:rFonts w:hint="eastAsia" w:ascii="仿宋" w:hAnsi="仿宋" w:eastAsia="仿宋" w:cs="Arial"/>
                <w:sz w:val="30"/>
                <w:szCs w:val="30"/>
              </w:rPr>
              <w:t>200</w:t>
            </w:r>
          </w:p>
        </w:tc>
      </w:tr>
      <w:tr w14:paraId="087DFA54">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009055D8">
            <w:pPr>
              <w:jc w:val="center"/>
              <w:rPr>
                <w:rFonts w:ascii="仿宋" w:hAnsi="仿宋" w:eastAsia="仿宋" w:cs="Arial"/>
                <w:b/>
                <w:bCs/>
                <w:sz w:val="30"/>
                <w:szCs w:val="30"/>
              </w:rPr>
            </w:pPr>
            <w:r>
              <w:rPr>
                <w:rFonts w:ascii="仿宋" w:hAnsi="仿宋" w:eastAsia="仿宋" w:cs="Arial"/>
                <w:b/>
                <w:bCs/>
                <w:sz w:val="30"/>
                <w:szCs w:val="30"/>
              </w:rPr>
              <w:t>Mn</w:t>
            </w:r>
          </w:p>
        </w:tc>
        <w:tc>
          <w:tcPr>
            <w:tcW w:w="1557" w:type="dxa"/>
            <w:noWrap/>
            <w:vAlign w:val="center"/>
          </w:tcPr>
          <w:p w14:paraId="3C39F5F1">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169CFA6B">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1F3F8DF9">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64365EA6">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14D9F44D">
            <w:pPr>
              <w:jc w:val="center"/>
              <w:rPr>
                <w:rFonts w:ascii="仿宋" w:hAnsi="仿宋" w:eastAsia="仿宋" w:cs="Arial"/>
                <w:sz w:val="30"/>
                <w:szCs w:val="30"/>
              </w:rPr>
            </w:pPr>
            <w:r>
              <w:rPr>
                <w:rFonts w:hint="eastAsia" w:ascii="仿宋" w:hAnsi="仿宋" w:eastAsia="仿宋" w:cs="Arial"/>
                <w:sz w:val="30"/>
                <w:szCs w:val="30"/>
              </w:rPr>
              <w:t>200</w:t>
            </w:r>
          </w:p>
        </w:tc>
      </w:tr>
      <w:tr w14:paraId="61B02B20">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63F91F83">
            <w:pPr>
              <w:jc w:val="center"/>
              <w:rPr>
                <w:rFonts w:ascii="仿宋" w:hAnsi="仿宋" w:eastAsia="仿宋" w:cs="Arial"/>
                <w:b/>
                <w:bCs/>
                <w:sz w:val="30"/>
                <w:szCs w:val="30"/>
              </w:rPr>
            </w:pPr>
            <w:r>
              <w:rPr>
                <w:rFonts w:ascii="仿宋" w:hAnsi="仿宋" w:eastAsia="仿宋" w:cs="Arial"/>
                <w:b/>
                <w:bCs/>
                <w:sz w:val="30"/>
                <w:szCs w:val="30"/>
              </w:rPr>
              <w:t xml:space="preserve">Ni </w:t>
            </w:r>
          </w:p>
        </w:tc>
        <w:tc>
          <w:tcPr>
            <w:tcW w:w="1557" w:type="dxa"/>
            <w:noWrap/>
            <w:vAlign w:val="center"/>
          </w:tcPr>
          <w:p w14:paraId="673ACADD">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55857E2A">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7D45F116">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7F3EE567">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2AF3AFE8">
            <w:pPr>
              <w:jc w:val="center"/>
              <w:rPr>
                <w:rFonts w:ascii="仿宋" w:hAnsi="仿宋" w:eastAsia="仿宋" w:cs="Arial"/>
                <w:sz w:val="30"/>
                <w:szCs w:val="30"/>
              </w:rPr>
            </w:pPr>
            <w:r>
              <w:rPr>
                <w:rFonts w:hint="eastAsia" w:ascii="仿宋" w:hAnsi="仿宋" w:eastAsia="仿宋" w:cs="Arial"/>
                <w:sz w:val="30"/>
                <w:szCs w:val="30"/>
              </w:rPr>
              <w:t>200</w:t>
            </w:r>
          </w:p>
        </w:tc>
      </w:tr>
      <w:tr w14:paraId="4E26BC1A">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3E734E48">
            <w:pPr>
              <w:jc w:val="center"/>
              <w:rPr>
                <w:rFonts w:ascii="仿宋" w:hAnsi="仿宋" w:eastAsia="仿宋" w:cs="Arial"/>
                <w:b/>
                <w:bCs/>
                <w:sz w:val="30"/>
                <w:szCs w:val="30"/>
              </w:rPr>
            </w:pPr>
            <w:r>
              <w:rPr>
                <w:rFonts w:ascii="仿宋" w:hAnsi="仿宋" w:eastAsia="仿宋" w:cs="Arial"/>
                <w:b/>
                <w:bCs/>
                <w:sz w:val="30"/>
                <w:szCs w:val="30"/>
              </w:rPr>
              <w:t>Pb</w:t>
            </w:r>
          </w:p>
        </w:tc>
        <w:tc>
          <w:tcPr>
            <w:tcW w:w="1557" w:type="dxa"/>
            <w:noWrap/>
            <w:vAlign w:val="center"/>
          </w:tcPr>
          <w:p w14:paraId="688EE9F5">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4DB258FC">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4E0C947C">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53A94A30">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208FF7EB">
            <w:pPr>
              <w:jc w:val="center"/>
              <w:rPr>
                <w:rFonts w:ascii="仿宋" w:hAnsi="仿宋" w:eastAsia="仿宋" w:cs="Arial"/>
                <w:sz w:val="30"/>
                <w:szCs w:val="30"/>
              </w:rPr>
            </w:pPr>
            <w:r>
              <w:rPr>
                <w:rFonts w:hint="eastAsia" w:ascii="仿宋" w:hAnsi="仿宋" w:eastAsia="仿宋" w:cs="Arial"/>
                <w:sz w:val="30"/>
                <w:szCs w:val="30"/>
              </w:rPr>
              <w:t>200</w:t>
            </w:r>
          </w:p>
        </w:tc>
      </w:tr>
      <w:tr w14:paraId="72F95D5E">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3F0B0118">
            <w:pPr>
              <w:jc w:val="center"/>
              <w:rPr>
                <w:rFonts w:ascii="仿宋" w:hAnsi="仿宋" w:eastAsia="仿宋" w:cs="Arial"/>
                <w:b/>
                <w:bCs/>
                <w:sz w:val="30"/>
                <w:szCs w:val="30"/>
              </w:rPr>
            </w:pPr>
            <w:r>
              <w:rPr>
                <w:rFonts w:ascii="仿宋" w:hAnsi="仿宋" w:eastAsia="仿宋" w:cs="Arial"/>
                <w:b/>
                <w:bCs/>
                <w:sz w:val="30"/>
                <w:szCs w:val="30"/>
              </w:rPr>
              <w:t xml:space="preserve">Se </w:t>
            </w:r>
          </w:p>
        </w:tc>
        <w:tc>
          <w:tcPr>
            <w:tcW w:w="1557" w:type="dxa"/>
            <w:noWrap/>
            <w:vAlign w:val="center"/>
          </w:tcPr>
          <w:p w14:paraId="2435D2C8">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3FE40D0F">
            <w:pPr>
              <w:jc w:val="center"/>
              <w:rPr>
                <w:rFonts w:hint="eastAsia"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2AD5E074">
            <w:pPr>
              <w:jc w:val="center"/>
              <w:rPr>
                <w:rFonts w:hint="eastAsia"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6A107A1C">
            <w:pPr>
              <w:jc w:val="center"/>
              <w:rPr>
                <w:rFonts w:hint="eastAsia"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15297850">
            <w:pPr>
              <w:jc w:val="center"/>
              <w:rPr>
                <w:rFonts w:hint="eastAsia" w:ascii="仿宋" w:hAnsi="仿宋" w:eastAsia="仿宋" w:cs="Arial"/>
                <w:sz w:val="30"/>
                <w:szCs w:val="30"/>
              </w:rPr>
            </w:pPr>
            <w:r>
              <w:rPr>
                <w:rFonts w:hint="eastAsia" w:ascii="仿宋" w:hAnsi="仿宋" w:eastAsia="仿宋" w:cs="Arial"/>
                <w:sz w:val="30"/>
                <w:szCs w:val="30"/>
              </w:rPr>
              <w:t>200</w:t>
            </w:r>
          </w:p>
        </w:tc>
      </w:tr>
      <w:tr w14:paraId="17CB7F5A">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637FC3DA">
            <w:pPr>
              <w:jc w:val="center"/>
              <w:rPr>
                <w:rFonts w:ascii="仿宋" w:hAnsi="仿宋" w:eastAsia="仿宋" w:cs="Arial"/>
                <w:b/>
                <w:bCs/>
                <w:sz w:val="30"/>
                <w:szCs w:val="30"/>
              </w:rPr>
            </w:pPr>
            <w:r>
              <w:rPr>
                <w:rFonts w:ascii="仿宋" w:hAnsi="仿宋" w:eastAsia="仿宋" w:cs="Arial"/>
                <w:b/>
                <w:bCs/>
                <w:sz w:val="30"/>
                <w:szCs w:val="30"/>
              </w:rPr>
              <w:t>Si</w:t>
            </w:r>
          </w:p>
        </w:tc>
        <w:tc>
          <w:tcPr>
            <w:tcW w:w="1557" w:type="dxa"/>
            <w:noWrap/>
            <w:vAlign w:val="center"/>
          </w:tcPr>
          <w:p w14:paraId="378960D5">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2C548EAB">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42F1EDF1">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56421CC0">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4155E8A9">
            <w:pPr>
              <w:jc w:val="center"/>
              <w:rPr>
                <w:rFonts w:ascii="仿宋" w:hAnsi="仿宋" w:eastAsia="仿宋" w:cs="Arial"/>
                <w:sz w:val="30"/>
                <w:szCs w:val="30"/>
              </w:rPr>
            </w:pPr>
            <w:r>
              <w:rPr>
                <w:rFonts w:hint="eastAsia" w:ascii="仿宋" w:hAnsi="仿宋" w:eastAsia="仿宋" w:cs="Arial"/>
                <w:sz w:val="30"/>
                <w:szCs w:val="30"/>
              </w:rPr>
              <w:t>200</w:t>
            </w:r>
          </w:p>
        </w:tc>
      </w:tr>
      <w:tr w14:paraId="429F53BA">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74E15F02">
            <w:pPr>
              <w:jc w:val="center"/>
              <w:rPr>
                <w:rFonts w:ascii="仿宋" w:hAnsi="仿宋" w:eastAsia="仿宋" w:cs="Arial"/>
                <w:b/>
                <w:bCs/>
                <w:sz w:val="30"/>
                <w:szCs w:val="30"/>
              </w:rPr>
            </w:pPr>
            <w:r>
              <w:rPr>
                <w:rFonts w:ascii="仿宋" w:hAnsi="仿宋" w:eastAsia="仿宋" w:cs="Arial"/>
                <w:b/>
                <w:bCs/>
                <w:sz w:val="30"/>
                <w:szCs w:val="30"/>
              </w:rPr>
              <w:t>Sr</w:t>
            </w:r>
          </w:p>
        </w:tc>
        <w:tc>
          <w:tcPr>
            <w:tcW w:w="1557" w:type="dxa"/>
            <w:noWrap/>
            <w:vAlign w:val="center"/>
          </w:tcPr>
          <w:p w14:paraId="0506BC3A">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6E6FB125">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4DEBBB7F">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6784D612">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6E154FB2">
            <w:pPr>
              <w:jc w:val="center"/>
              <w:rPr>
                <w:rFonts w:ascii="仿宋" w:hAnsi="仿宋" w:eastAsia="仿宋" w:cs="Arial"/>
                <w:sz w:val="30"/>
                <w:szCs w:val="30"/>
              </w:rPr>
            </w:pPr>
            <w:r>
              <w:rPr>
                <w:rFonts w:hint="eastAsia" w:ascii="仿宋" w:hAnsi="仿宋" w:eastAsia="仿宋" w:cs="Arial"/>
                <w:sz w:val="30"/>
                <w:szCs w:val="30"/>
              </w:rPr>
              <w:t>200</w:t>
            </w:r>
          </w:p>
        </w:tc>
      </w:tr>
      <w:tr w14:paraId="77C1DF3A">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755BEE58">
            <w:pPr>
              <w:jc w:val="center"/>
              <w:rPr>
                <w:rFonts w:ascii="仿宋" w:hAnsi="仿宋" w:eastAsia="仿宋" w:cs="Arial"/>
                <w:b/>
                <w:bCs/>
                <w:sz w:val="30"/>
                <w:szCs w:val="30"/>
              </w:rPr>
            </w:pPr>
            <w:r>
              <w:rPr>
                <w:rFonts w:ascii="仿宋" w:hAnsi="仿宋" w:eastAsia="仿宋" w:cs="Arial"/>
                <w:b/>
                <w:bCs/>
                <w:sz w:val="30"/>
                <w:szCs w:val="30"/>
              </w:rPr>
              <w:t xml:space="preserve">Zn </w:t>
            </w:r>
          </w:p>
        </w:tc>
        <w:tc>
          <w:tcPr>
            <w:tcW w:w="1557" w:type="dxa"/>
            <w:noWrap/>
            <w:vAlign w:val="center"/>
          </w:tcPr>
          <w:p w14:paraId="62D395C3">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6A2533FA">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3047EB5E">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521D3E0E">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46E26ECF">
            <w:pPr>
              <w:jc w:val="center"/>
              <w:rPr>
                <w:rFonts w:ascii="仿宋" w:hAnsi="仿宋" w:eastAsia="仿宋" w:cs="Arial"/>
                <w:sz w:val="30"/>
                <w:szCs w:val="30"/>
              </w:rPr>
            </w:pPr>
            <w:r>
              <w:rPr>
                <w:rFonts w:hint="eastAsia" w:ascii="仿宋" w:hAnsi="仿宋" w:eastAsia="仿宋" w:cs="Arial"/>
                <w:sz w:val="30"/>
                <w:szCs w:val="30"/>
              </w:rPr>
              <w:t>200</w:t>
            </w:r>
          </w:p>
        </w:tc>
      </w:tr>
      <w:tr w14:paraId="7BFB8A78">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639DA0B7">
            <w:pPr>
              <w:jc w:val="center"/>
              <w:rPr>
                <w:rFonts w:ascii="仿宋" w:hAnsi="仿宋" w:eastAsia="仿宋" w:cs="Arial"/>
                <w:b/>
                <w:bCs/>
                <w:sz w:val="30"/>
                <w:szCs w:val="30"/>
              </w:rPr>
            </w:pPr>
            <w:r>
              <w:rPr>
                <w:rFonts w:hint="eastAsia" w:ascii="仿宋" w:hAnsi="仿宋" w:eastAsia="仿宋" w:cs="Arial"/>
                <w:b/>
                <w:bCs/>
                <w:sz w:val="30"/>
                <w:szCs w:val="30"/>
              </w:rPr>
              <w:t>Fe</w:t>
            </w:r>
          </w:p>
        </w:tc>
        <w:tc>
          <w:tcPr>
            <w:tcW w:w="1557" w:type="dxa"/>
            <w:noWrap/>
            <w:vAlign w:val="center"/>
          </w:tcPr>
          <w:p w14:paraId="312B7502">
            <w:pPr>
              <w:jc w:val="center"/>
              <w:rPr>
                <w:rFonts w:ascii="仿宋" w:hAnsi="仿宋" w:eastAsia="仿宋" w:cs="Arial"/>
                <w:sz w:val="30"/>
                <w:szCs w:val="30"/>
              </w:rPr>
            </w:pPr>
            <w:r>
              <w:rPr>
                <w:rFonts w:ascii="仿宋" w:hAnsi="仿宋" w:eastAsia="仿宋" w:cs="Arial"/>
                <w:sz w:val="30"/>
                <w:szCs w:val="30"/>
              </w:rPr>
              <w:t>0</w:t>
            </w:r>
          </w:p>
        </w:tc>
        <w:tc>
          <w:tcPr>
            <w:tcW w:w="1557" w:type="dxa"/>
            <w:noWrap/>
            <w:vAlign w:val="center"/>
          </w:tcPr>
          <w:p w14:paraId="6B34901C">
            <w:pPr>
              <w:jc w:val="center"/>
              <w:rPr>
                <w:rFonts w:ascii="仿宋" w:hAnsi="仿宋" w:eastAsia="仿宋" w:cs="Arial"/>
                <w:sz w:val="30"/>
                <w:szCs w:val="30"/>
              </w:rPr>
            </w:pPr>
            <w:r>
              <w:rPr>
                <w:rFonts w:hint="eastAsia" w:ascii="仿宋" w:hAnsi="仿宋" w:eastAsia="仿宋" w:cs="Arial"/>
                <w:sz w:val="30"/>
                <w:szCs w:val="30"/>
              </w:rPr>
              <w:t>10</w:t>
            </w:r>
          </w:p>
        </w:tc>
        <w:tc>
          <w:tcPr>
            <w:tcW w:w="1557" w:type="dxa"/>
            <w:noWrap/>
            <w:vAlign w:val="center"/>
          </w:tcPr>
          <w:p w14:paraId="5A897FD3">
            <w:pPr>
              <w:jc w:val="center"/>
              <w:rPr>
                <w:rFonts w:ascii="仿宋" w:hAnsi="仿宋" w:eastAsia="仿宋" w:cs="Arial"/>
                <w:sz w:val="30"/>
                <w:szCs w:val="30"/>
              </w:rPr>
            </w:pPr>
            <w:r>
              <w:rPr>
                <w:rFonts w:hint="eastAsia" w:ascii="仿宋" w:hAnsi="仿宋" w:eastAsia="仿宋" w:cs="Arial"/>
                <w:sz w:val="30"/>
                <w:szCs w:val="30"/>
              </w:rPr>
              <w:t>40</w:t>
            </w:r>
          </w:p>
        </w:tc>
        <w:tc>
          <w:tcPr>
            <w:tcW w:w="1557" w:type="dxa"/>
            <w:noWrap/>
            <w:vAlign w:val="center"/>
          </w:tcPr>
          <w:p w14:paraId="67F9B304">
            <w:pPr>
              <w:jc w:val="center"/>
              <w:rPr>
                <w:rFonts w:ascii="仿宋" w:hAnsi="仿宋" w:eastAsia="仿宋" w:cs="Arial"/>
                <w:sz w:val="30"/>
                <w:szCs w:val="30"/>
              </w:rPr>
            </w:pPr>
            <w:r>
              <w:rPr>
                <w:rFonts w:hint="eastAsia" w:ascii="仿宋" w:hAnsi="仿宋" w:eastAsia="仿宋" w:cs="Arial"/>
                <w:sz w:val="30"/>
                <w:szCs w:val="30"/>
              </w:rPr>
              <w:t>100</w:t>
            </w:r>
          </w:p>
        </w:tc>
        <w:tc>
          <w:tcPr>
            <w:tcW w:w="1557" w:type="dxa"/>
            <w:noWrap/>
            <w:vAlign w:val="center"/>
          </w:tcPr>
          <w:p w14:paraId="715599D6">
            <w:pPr>
              <w:jc w:val="center"/>
              <w:rPr>
                <w:rFonts w:ascii="仿宋" w:hAnsi="仿宋" w:eastAsia="仿宋" w:cs="Arial"/>
                <w:sz w:val="30"/>
                <w:szCs w:val="30"/>
              </w:rPr>
            </w:pPr>
            <w:r>
              <w:rPr>
                <w:rFonts w:hint="eastAsia" w:ascii="仿宋" w:hAnsi="仿宋" w:eastAsia="仿宋" w:cs="Arial"/>
                <w:sz w:val="30"/>
                <w:szCs w:val="30"/>
              </w:rPr>
              <w:t>200</w:t>
            </w:r>
          </w:p>
        </w:tc>
      </w:tr>
      <w:tr w14:paraId="47F0B8E8">
        <w:tblPrEx>
          <w:tblBorders>
            <w:top w:val="double" w:color="auto" w:sz="4" w:space="0"/>
            <w:left w:val="dotted" w:color="auto" w:sz="4"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4" w:hRule="atLeast"/>
        </w:trPr>
        <w:tc>
          <w:tcPr>
            <w:tcW w:w="970" w:type="dxa"/>
            <w:noWrap/>
            <w:vAlign w:val="center"/>
          </w:tcPr>
          <w:p w14:paraId="7BFC14CD">
            <w:pPr>
              <w:jc w:val="center"/>
              <w:rPr>
                <w:rFonts w:hint="eastAsia" w:ascii="仿宋" w:hAnsi="仿宋" w:eastAsia="仿宋" w:cs="Arial"/>
                <w:b/>
                <w:bCs/>
                <w:sz w:val="30"/>
                <w:szCs w:val="30"/>
              </w:rPr>
            </w:pPr>
            <w:r>
              <w:rPr>
                <w:rFonts w:hint="eastAsia" w:ascii="仿宋" w:hAnsi="仿宋" w:eastAsia="仿宋" w:cs="Arial"/>
                <w:b/>
                <w:bCs/>
                <w:sz w:val="30"/>
                <w:szCs w:val="30"/>
              </w:rPr>
              <w:t>I</w:t>
            </w:r>
          </w:p>
        </w:tc>
        <w:tc>
          <w:tcPr>
            <w:tcW w:w="1557" w:type="dxa"/>
            <w:noWrap/>
            <w:vAlign w:val="center"/>
          </w:tcPr>
          <w:p w14:paraId="10B6FC61">
            <w:pPr>
              <w:jc w:val="center"/>
              <w:rPr>
                <w:rFonts w:hint="eastAsia" w:ascii="仿宋" w:hAnsi="仿宋" w:eastAsia="仿宋" w:cs="Arial"/>
                <w:sz w:val="30"/>
                <w:szCs w:val="30"/>
              </w:rPr>
            </w:pPr>
            <w:r>
              <w:rPr>
                <w:rFonts w:hint="eastAsia" w:ascii="仿宋" w:hAnsi="仿宋" w:eastAsia="仿宋" w:cs="Arial"/>
                <w:sz w:val="30"/>
                <w:szCs w:val="30"/>
              </w:rPr>
              <w:t>0</w:t>
            </w:r>
          </w:p>
        </w:tc>
        <w:tc>
          <w:tcPr>
            <w:tcW w:w="1557" w:type="dxa"/>
            <w:noWrap/>
            <w:vAlign w:val="center"/>
          </w:tcPr>
          <w:p w14:paraId="56FCCB1C">
            <w:pPr>
              <w:jc w:val="center"/>
              <w:rPr>
                <w:rFonts w:hint="eastAsia" w:ascii="仿宋" w:hAnsi="仿宋" w:eastAsia="仿宋" w:cs="Arial"/>
                <w:sz w:val="30"/>
                <w:szCs w:val="30"/>
              </w:rPr>
            </w:pPr>
            <w:r>
              <w:rPr>
                <w:rFonts w:hint="eastAsia" w:ascii="仿宋" w:hAnsi="仿宋" w:eastAsia="仿宋" w:cs="Arial"/>
                <w:sz w:val="30"/>
                <w:szCs w:val="30"/>
              </w:rPr>
              <w:t>200</w:t>
            </w:r>
          </w:p>
        </w:tc>
        <w:tc>
          <w:tcPr>
            <w:tcW w:w="1557" w:type="dxa"/>
            <w:noWrap/>
            <w:vAlign w:val="center"/>
          </w:tcPr>
          <w:p w14:paraId="3B08E204">
            <w:pPr>
              <w:jc w:val="center"/>
              <w:rPr>
                <w:rFonts w:hint="eastAsia" w:ascii="仿宋" w:hAnsi="仿宋" w:eastAsia="仿宋" w:cs="Arial"/>
                <w:sz w:val="30"/>
                <w:szCs w:val="30"/>
              </w:rPr>
            </w:pPr>
            <w:r>
              <w:rPr>
                <w:rFonts w:hint="eastAsia" w:ascii="仿宋" w:hAnsi="仿宋" w:eastAsia="仿宋" w:cs="Arial"/>
                <w:sz w:val="30"/>
                <w:szCs w:val="30"/>
              </w:rPr>
              <w:t>500</w:t>
            </w:r>
          </w:p>
        </w:tc>
        <w:tc>
          <w:tcPr>
            <w:tcW w:w="1557" w:type="dxa"/>
            <w:noWrap/>
            <w:vAlign w:val="center"/>
          </w:tcPr>
          <w:p w14:paraId="5ED37C0F">
            <w:pPr>
              <w:jc w:val="center"/>
              <w:rPr>
                <w:rFonts w:hint="eastAsia" w:ascii="仿宋" w:hAnsi="仿宋" w:eastAsia="仿宋" w:cs="Arial"/>
                <w:sz w:val="30"/>
                <w:szCs w:val="30"/>
              </w:rPr>
            </w:pPr>
            <w:r>
              <w:rPr>
                <w:rFonts w:hint="eastAsia" w:ascii="仿宋" w:hAnsi="仿宋" w:eastAsia="仿宋" w:cs="Arial"/>
                <w:sz w:val="30"/>
                <w:szCs w:val="30"/>
              </w:rPr>
              <w:t>2000</w:t>
            </w:r>
          </w:p>
        </w:tc>
        <w:tc>
          <w:tcPr>
            <w:tcW w:w="1557" w:type="dxa"/>
            <w:noWrap/>
            <w:vAlign w:val="center"/>
          </w:tcPr>
          <w:p w14:paraId="724B25A9">
            <w:pPr>
              <w:jc w:val="center"/>
              <w:rPr>
                <w:rFonts w:hint="eastAsia" w:ascii="仿宋" w:hAnsi="仿宋" w:eastAsia="仿宋" w:cs="Arial"/>
                <w:sz w:val="30"/>
                <w:szCs w:val="30"/>
              </w:rPr>
            </w:pPr>
            <w:r>
              <w:rPr>
                <w:rFonts w:hint="eastAsia" w:ascii="仿宋" w:hAnsi="仿宋" w:eastAsia="仿宋" w:cs="Arial"/>
                <w:sz w:val="30"/>
                <w:szCs w:val="30"/>
              </w:rPr>
              <w:t>5000</w:t>
            </w:r>
          </w:p>
        </w:tc>
      </w:tr>
      <w:bookmarkEnd w:id="6"/>
    </w:tbl>
    <w:p w14:paraId="33F8DA2E">
      <w:pPr>
        <w:rPr>
          <w:rFonts w:ascii="仿宋" w:hAnsi="仿宋" w:eastAsia="仿宋" w:cs="Arial"/>
          <w:b/>
          <w:bCs/>
          <w:sz w:val="30"/>
          <w:szCs w:val="30"/>
        </w:rPr>
      </w:pPr>
    </w:p>
    <w:p w14:paraId="0A2541F0">
      <w:pPr>
        <w:rPr>
          <w:rFonts w:ascii="仿宋" w:hAnsi="仿宋" w:eastAsia="仿宋" w:cs="Arial"/>
          <w:b/>
          <w:bCs/>
          <w:sz w:val="30"/>
          <w:szCs w:val="30"/>
        </w:rPr>
      </w:pPr>
    </w:p>
    <w:p w14:paraId="78F28780">
      <w:pPr>
        <w:rPr>
          <w:rFonts w:hint="eastAsia" w:ascii="仿宋" w:hAnsi="仿宋" w:eastAsia="仿宋" w:cs="Arial"/>
          <w:b/>
          <w:bCs/>
          <w:sz w:val="30"/>
          <w:szCs w:val="30"/>
        </w:rPr>
      </w:pPr>
      <w:r>
        <w:rPr>
          <w:rFonts w:hint="eastAsia" w:ascii="仿宋" w:hAnsi="仿宋" w:eastAsia="仿宋" w:cs="Arial"/>
          <w:b/>
          <w:bCs/>
          <w:sz w:val="30"/>
          <w:szCs w:val="30"/>
        </w:rPr>
        <w:t>各元素回归系数要求</w:t>
      </w:r>
    </w:p>
    <w:tbl>
      <w:tblPr>
        <w:tblStyle w:val="6"/>
        <w:tblW w:w="8789" w:type="dxa"/>
        <w:tblInd w:w="250" w:type="dxa"/>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1093"/>
        <w:gridCol w:w="1815"/>
        <w:gridCol w:w="3613"/>
        <w:gridCol w:w="2268"/>
      </w:tblGrid>
      <w:tr w14:paraId="2FEF1639">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0B4536EF">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序号</w:t>
            </w:r>
          </w:p>
        </w:tc>
        <w:tc>
          <w:tcPr>
            <w:tcW w:w="1815" w:type="dxa"/>
            <w:tcBorders>
              <w:top w:val="dotted" w:color="auto" w:sz="4" w:space="0"/>
              <w:left w:val="dotted" w:color="auto" w:sz="4" w:space="0"/>
              <w:bottom w:val="dotted" w:color="auto" w:sz="4" w:space="0"/>
            </w:tcBorders>
            <w:shd w:val="clear" w:color="auto" w:fill="F2F2F2"/>
            <w:noWrap/>
            <w:vAlign w:val="bottom"/>
          </w:tcPr>
          <w:p w14:paraId="795924FF">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元素</w:t>
            </w:r>
          </w:p>
        </w:tc>
        <w:tc>
          <w:tcPr>
            <w:tcW w:w="3613" w:type="dxa"/>
            <w:tcBorders>
              <w:top w:val="dotted" w:color="auto" w:sz="4" w:space="0"/>
              <w:bottom w:val="dotted" w:color="auto" w:sz="4" w:space="0"/>
            </w:tcBorders>
            <w:shd w:val="clear" w:color="auto" w:fill="F2F2F2"/>
            <w:noWrap/>
            <w:vAlign w:val="bottom"/>
          </w:tcPr>
          <w:p w14:paraId="6BED30FD">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波长（nm）</w:t>
            </w:r>
          </w:p>
        </w:tc>
        <w:tc>
          <w:tcPr>
            <w:tcW w:w="2268" w:type="dxa"/>
            <w:tcBorders>
              <w:top w:val="dotted" w:color="auto" w:sz="4" w:space="0"/>
              <w:bottom w:val="dotted" w:color="auto" w:sz="4" w:space="0"/>
            </w:tcBorders>
            <w:shd w:val="clear" w:color="auto" w:fill="F2F2F2"/>
          </w:tcPr>
          <w:p w14:paraId="057D388C">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回归系数</w:t>
            </w:r>
          </w:p>
        </w:tc>
      </w:tr>
      <w:tr w14:paraId="62E1DB3B">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02344780">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1</w:t>
            </w:r>
          </w:p>
        </w:tc>
        <w:tc>
          <w:tcPr>
            <w:tcW w:w="1815" w:type="dxa"/>
            <w:tcBorders>
              <w:top w:val="dotted" w:color="auto" w:sz="4" w:space="0"/>
              <w:left w:val="dotted" w:color="auto" w:sz="4" w:space="0"/>
              <w:bottom w:val="dotted" w:color="auto" w:sz="4" w:space="0"/>
            </w:tcBorders>
            <w:shd w:val="clear" w:color="auto" w:fill="F2F2F2"/>
            <w:noWrap/>
            <w:vAlign w:val="bottom"/>
          </w:tcPr>
          <w:p w14:paraId="2AA7B538">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Al</w:t>
            </w:r>
          </w:p>
        </w:tc>
        <w:tc>
          <w:tcPr>
            <w:tcW w:w="3613" w:type="dxa"/>
            <w:tcBorders>
              <w:top w:val="dotted" w:color="auto" w:sz="4" w:space="0"/>
              <w:bottom w:val="dotted" w:color="auto" w:sz="4" w:space="0"/>
            </w:tcBorders>
            <w:noWrap/>
            <w:vAlign w:val="bottom"/>
          </w:tcPr>
          <w:p w14:paraId="7EDFF644">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167.078/396.15</w:t>
            </w:r>
          </w:p>
        </w:tc>
        <w:tc>
          <w:tcPr>
            <w:tcW w:w="2268" w:type="dxa"/>
            <w:tcBorders>
              <w:top w:val="dotted" w:color="auto" w:sz="4" w:space="0"/>
              <w:bottom w:val="dotted" w:color="auto" w:sz="4" w:space="0"/>
            </w:tcBorders>
          </w:tcPr>
          <w:p w14:paraId="70F78623">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&gt;0.9990</w:t>
            </w:r>
          </w:p>
        </w:tc>
      </w:tr>
      <w:tr w14:paraId="4D98E7F5">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0DA463A4">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2</w:t>
            </w:r>
          </w:p>
        </w:tc>
        <w:tc>
          <w:tcPr>
            <w:tcW w:w="1815" w:type="dxa"/>
            <w:tcBorders>
              <w:top w:val="dotted" w:color="auto" w:sz="4" w:space="0"/>
              <w:left w:val="dotted" w:color="auto" w:sz="4" w:space="0"/>
              <w:bottom w:val="dotted" w:color="auto" w:sz="4" w:space="0"/>
            </w:tcBorders>
            <w:shd w:val="clear" w:color="auto" w:fill="F2F2F2"/>
            <w:noWrap/>
            <w:vAlign w:val="bottom"/>
          </w:tcPr>
          <w:p w14:paraId="768F520F">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As</w:t>
            </w:r>
          </w:p>
        </w:tc>
        <w:tc>
          <w:tcPr>
            <w:tcW w:w="3613" w:type="dxa"/>
            <w:tcBorders>
              <w:top w:val="dotted" w:color="auto" w:sz="4" w:space="0"/>
              <w:bottom w:val="dotted" w:color="auto" w:sz="4" w:space="0"/>
            </w:tcBorders>
            <w:noWrap/>
            <w:vAlign w:val="bottom"/>
          </w:tcPr>
          <w:p w14:paraId="734BEE3A">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189.042</w:t>
            </w:r>
          </w:p>
        </w:tc>
        <w:tc>
          <w:tcPr>
            <w:tcW w:w="2268" w:type="dxa"/>
            <w:tcBorders>
              <w:top w:val="dotted" w:color="auto" w:sz="4" w:space="0"/>
              <w:bottom w:val="dotted" w:color="auto" w:sz="4" w:space="0"/>
            </w:tcBorders>
          </w:tcPr>
          <w:p w14:paraId="42FF0CC0">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39FFBFBE">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7E078368">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3</w:t>
            </w:r>
          </w:p>
        </w:tc>
        <w:tc>
          <w:tcPr>
            <w:tcW w:w="1815" w:type="dxa"/>
            <w:tcBorders>
              <w:top w:val="dotted" w:color="auto" w:sz="4" w:space="0"/>
              <w:left w:val="dotted" w:color="auto" w:sz="4" w:space="0"/>
              <w:bottom w:val="dotted" w:color="auto" w:sz="4" w:space="0"/>
            </w:tcBorders>
            <w:shd w:val="clear" w:color="auto" w:fill="F2F2F2"/>
            <w:noWrap/>
            <w:vAlign w:val="bottom"/>
          </w:tcPr>
          <w:p w14:paraId="01493215">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Ba</w:t>
            </w:r>
          </w:p>
        </w:tc>
        <w:tc>
          <w:tcPr>
            <w:tcW w:w="3613" w:type="dxa"/>
            <w:tcBorders>
              <w:top w:val="dotted" w:color="auto" w:sz="4" w:space="0"/>
              <w:bottom w:val="dotted" w:color="auto" w:sz="4" w:space="0"/>
            </w:tcBorders>
            <w:noWrap/>
            <w:vAlign w:val="bottom"/>
          </w:tcPr>
          <w:p w14:paraId="7013087F">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455.404</w:t>
            </w:r>
          </w:p>
        </w:tc>
        <w:tc>
          <w:tcPr>
            <w:tcW w:w="2268" w:type="dxa"/>
            <w:tcBorders>
              <w:top w:val="dotted" w:color="auto" w:sz="4" w:space="0"/>
              <w:bottom w:val="dotted" w:color="auto" w:sz="4" w:space="0"/>
            </w:tcBorders>
          </w:tcPr>
          <w:p w14:paraId="2539EB2C">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73E1A5AC">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236B9DD0">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4</w:t>
            </w:r>
          </w:p>
        </w:tc>
        <w:tc>
          <w:tcPr>
            <w:tcW w:w="1815" w:type="dxa"/>
            <w:tcBorders>
              <w:top w:val="dotted" w:color="auto" w:sz="4" w:space="0"/>
              <w:left w:val="dotted" w:color="auto" w:sz="4" w:space="0"/>
              <w:bottom w:val="dotted" w:color="auto" w:sz="4" w:space="0"/>
            </w:tcBorders>
            <w:shd w:val="clear" w:color="auto" w:fill="F2F2F2"/>
            <w:noWrap/>
            <w:vAlign w:val="bottom"/>
          </w:tcPr>
          <w:p w14:paraId="7291FA78">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Ca</w:t>
            </w:r>
          </w:p>
        </w:tc>
        <w:tc>
          <w:tcPr>
            <w:tcW w:w="3613" w:type="dxa"/>
            <w:tcBorders>
              <w:top w:val="dotted" w:color="auto" w:sz="4" w:space="0"/>
              <w:bottom w:val="dotted" w:color="auto" w:sz="4" w:space="0"/>
            </w:tcBorders>
            <w:noWrap/>
            <w:vAlign w:val="bottom"/>
          </w:tcPr>
          <w:p w14:paraId="6542B97D">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396.847</w:t>
            </w:r>
          </w:p>
        </w:tc>
        <w:tc>
          <w:tcPr>
            <w:tcW w:w="2268" w:type="dxa"/>
            <w:tcBorders>
              <w:top w:val="dotted" w:color="auto" w:sz="4" w:space="0"/>
              <w:bottom w:val="dotted" w:color="auto" w:sz="4" w:space="0"/>
            </w:tcBorders>
          </w:tcPr>
          <w:p w14:paraId="4BD2DFD4">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65A1452E">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329DB9A3">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5</w:t>
            </w:r>
          </w:p>
        </w:tc>
        <w:tc>
          <w:tcPr>
            <w:tcW w:w="1815" w:type="dxa"/>
            <w:tcBorders>
              <w:top w:val="dotted" w:color="auto" w:sz="4" w:space="0"/>
              <w:left w:val="dotted" w:color="auto" w:sz="4" w:space="0"/>
              <w:bottom w:val="dotted" w:color="auto" w:sz="4" w:space="0"/>
            </w:tcBorders>
            <w:shd w:val="clear" w:color="auto" w:fill="F2F2F2"/>
            <w:noWrap/>
            <w:vAlign w:val="bottom"/>
          </w:tcPr>
          <w:p w14:paraId="67E76952">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Cd</w:t>
            </w:r>
          </w:p>
        </w:tc>
        <w:tc>
          <w:tcPr>
            <w:tcW w:w="3613" w:type="dxa"/>
            <w:tcBorders>
              <w:top w:val="dotted" w:color="auto" w:sz="4" w:space="0"/>
              <w:bottom w:val="dotted" w:color="auto" w:sz="4" w:space="0"/>
            </w:tcBorders>
            <w:noWrap/>
            <w:vAlign w:val="bottom"/>
          </w:tcPr>
          <w:p w14:paraId="33C05717">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214.438</w:t>
            </w:r>
          </w:p>
        </w:tc>
        <w:tc>
          <w:tcPr>
            <w:tcW w:w="2268" w:type="dxa"/>
            <w:tcBorders>
              <w:top w:val="dotted" w:color="auto" w:sz="4" w:space="0"/>
              <w:bottom w:val="dotted" w:color="auto" w:sz="4" w:space="0"/>
            </w:tcBorders>
          </w:tcPr>
          <w:p w14:paraId="74D9E133">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093FB24B">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76E7E607">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6</w:t>
            </w:r>
          </w:p>
        </w:tc>
        <w:tc>
          <w:tcPr>
            <w:tcW w:w="1815" w:type="dxa"/>
            <w:tcBorders>
              <w:top w:val="dotted" w:color="auto" w:sz="4" w:space="0"/>
              <w:left w:val="dotted" w:color="auto" w:sz="4" w:space="0"/>
              <w:bottom w:val="dotted" w:color="auto" w:sz="4" w:space="0"/>
            </w:tcBorders>
            <w:shd w:val="clear" w:color="auto" w:fill="F2F2F2"/>
            <w:noWrap/>
            <w:vAlign w:val="bottom"/>
          </w:tcPr>
          <w:p w14:paraId="39707F19">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Cr</w:t>
            </w:r>
          </w:p>
        </w:tc>
        <w:tc>
          <w:tcPr>
            <w:tcW w:w="3613" w:type="dxa"/>
            <w:tcBorders>
              <w:top w:val="dotted" w:color="auto" w:sz="4" w:space="0"/>
              <w:bottom w:val="dotted" w:color="auto" w:sz="4" w:space="0"/>
            </w:tcBorders>
            <w:noWrap/>
            <w:vAlign w:val="bottom"/>
          </w:tcPr>
          <w:p w14:paraId="2BC8B2EE">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267.716</w:t>
            </w:r>
          </w:p>
        </w:tc>
        <w:tc>
          <w:tcPr>
            <w:tcW w:w="2268" w:type="dxa"/>
            <w:tcBorders>
              <w:top w:val="dotted" w:color="auto" w:sz="4" w:space="0"/>
              <w:bottom w:val="dotted" w:color="auto" w:sz="4" w:space="0"/>
            </w:tcBorders>
          </w:tcPr>
          <w:p w14:paraId="4D852DED">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6452C6E2">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6BA7AEE0">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7</w:t>
            </w:r>
          </w:p>
        </w:tc>
        <w:tc>
          <w:tcPr>
            <w:tcW w:w="1815" w:type="dxa"/>
            <w:tcBorders>
              <w:top w:val="dotted" w:color="auto" w:sz="4" w:space="0"/>
              <w:left w:val="dotted" w:color="auto" w:sz="4" w:space="0"/>
              <w:bottom w:val="dotted" w:color="auto" w:sz="4" w:space="0"/>
            </w:tcBorders>
            <w:shd w:val="clear" w:color="auto" w:fill="F2F2F2"/>
            <w:noWrap/>
            <w:vAlign w:val="bottom"/>
          </w:tcPr>
          <w:p w14:paraId="1AECBA18">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Cu</w:t>
            </w:r>
          </w:p>
        </w:tc>
        <w:tc>
          <w:tcPr>
            <w:tcW w:w="3613" w:type="dxa"/>
            <w:tcBorders>
              <w:top w:val="dotted" w:color="auto" w:sz="4" w:space="0"/>
              <w:bottom w:val="dotted" w:color="auto" w:sz="4" w:space="0"/>
            </w:tcBorders>
            <w:noWrap/>
            <w:vAlign w:val="bottom"/>
          </w:tcPr>
          <w:p w14:paraId="06ABE1CB">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324.754</w:t>
            </w:r>
          </w:p>
        </w:tc>
        <w:tc>
          <w:tcPr>
            <w:tcW w:w="2268" w:type="dxa"/>
            <w:tcBorders>
              <w:top w:val="dotted" w:color="auto" w:sz="4" w:space="0"/>
              <w:bottom w:val="dotted" w:color="auto" w:sz="4" w:space="0"/>
            </w:tcBorders>
          </w:tcPr>
          <w:p w14:paraId="0B01EFA2">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1D8B41D2">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56A4AC4F">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8</w:t>
            </w:r>
          </w:p>
        </w:tc>
        <w:tc>
          <w:tcPr>
            <w:tcW w:w="1815" w:type="dxa"/>
            <w:tcBorders>
              <w:top w:val="dotted" w:color="auto" w:sz="4" w:space="0"/>
              <w:left w:val="dotted" w:color="auto" w:sz="4" w:space="0"/>
              <w:bottom w:val="dotted" w:color="auto" w:sz="4" w:space="0"/>
            </w:tcBorders>
            <w:shd w:val="clear" w:color="auto" w:fill="F2F2F2"/>
            <w:noWrap/>
            <w:vAlign w:val="bottom"/>
          </w:tcPr>
          <w:p w14:paraId="0673353C">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Hg</w:t>
            </w:r>
          </w:p>
        </w:tc>
        <w:tc>
          <w:tcPr>
            <w:tcW w:w="3613" w:type="dxa"/>
            <w:tcBorders>
              <w:top w:val="dotted" w:color="auto" w:sz="4" w:space="0"/>
              <w:bottom w:val="dotted" w:color="auto" w:sz="4" w:space="0"/>
            </w:tcBorders>
            <w:noWrap/>
            <w:vAlign w:val="bottom"/>
          </w:tcPr>
          <w:p w14:paraId="0CCDECCE">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184.950</w:t>
            </w:r>
          </w:p>
        </w:tc>
        <w:tc>
          <w:tcPr>
            <w:tcW w:w="2268" w:type="dxa"/>
            <w:tcBorders>
              <w:top w:val="dotted" w:color="auto" w:sz="4" w:space="0"/>
              <w:bottom w:val="dotted" w:color="auto" w:sz="4" w:space="0"/>
            </w:tcBorders>
          </w:tcPr>
          <w:p w14:paraId="5302628B">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6992740B">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0268C82B">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9</w:t>
            </w:r>
          </w:p>
        </w:tc>
        <w:tc>
          <w:tcPr>
            <w:tcW w:w="1815" w:type="dxa"/>
            <w:tcBorders>
              <w:top w:val="dotted" w:color="auto" w:sz="4" w:space="0"/>
              <w:left w:val="dotted" w:color="auto" w:sz="4" w:space="0"/>
              <w:bottom w:val="dotted" w:color="auto" w:sz="4" w:space="0"/>
            </w:tcBorders>
            <w:shd w:val="clear" w:color="auto" w:fill="F2F2F2"/>
            <w:noWrap/>
            <w:vAlign w:val="bottom"/>
          </w:tcPr>
          <w:p w14:paraId="08D3D9EA">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I</w:t>
            </w:r>
          </w:p>
        </w:tc>
        <w:tc>
          <w:tcPr>
            <w:tcW w:w="3613" w:type="dxa"/>
            <w:tcBorders>
              <w:top w:val="dotted" w:color="auto" w:sz="4" w:space="0"/>
              <w:bottom w:val="dotted" w:color="auto" w:sz="4" w:space="0"/>
            </w:tcBorders>
            <w:noWrap/>
            <w:vAlign w:val="bottom"/>
          </w:tcPr>
          <w:p w14:paraId="425B93A4">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178.276</w:t>
            </w:r>
          </w:p>
        </w:tc>
        <w:tc>
          <w:tcPr>
            <w:tcW w:w="2268" w:type="dxa"/>
            <w:tcBorders>
              <w:top w:val="dotted" w:color="auto" w:sz="4" w:space="0"/>
              <w:bottom w:val="dotted" w:color="auto" w:sz="4" w:space="0"/>
            </w:tcBorders>
          </w:tcPr>
          <w:p w14:paraId="4E3BDCCD">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1A63D70A">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327AC674">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10</w:t>
            </w:r>
          </w:p>
        </w:tc>
        <w:tc>
          <w:tcPr>
            <w:tcW w:w="1815" w:type="dxa"/>
            <w:tcBorders>
              <w:top w:val="dotted" w:color="auto" w:sz="4" w:space="0"/>
              <w:left w:val="dotted" w:color="auto" w:sz="4" w:space="0"/>
              <w:bottom w:val="dotted" w:color="auto" w:sz="4" w:space="0"/>
            </w:tcBorders>
            <w:shd w:val="clear" w:color="auto" w:fill="F2F2F2"/>
            <w:noWrap/>
            <w:vAlign w:val="bottom"/>
          </w:tcPr>
          <w:p w14:paraId="2B1C1EAB">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Mg</w:t>
            </w:r>
          </w:p>
        </w:tc>
        <w:tc>
          <w:tcPr>
            <w:tcW w:w="3613" w:type="dxa"/>
            <w:tcBorders>
              <w:top w:val="dotted" w:color="auto" w:sz="4" w:space="0"/>
              <w:bottom w:val="dotted" w:color="auto" w:sz="4" w:space="0"/>
            </w:tcBorders>
            <w:noWrap/>
            <w:vAlign w:val="bottom"/>
          </w:tcPr>
          <w:p w14:paraId="70D14762">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279.553</w:t>
            </w:r>
          </w:p>
        </w:tc>
        <w:tc>
          <w:tcPr>
            <w:tcW w:w="2268" w:type="dxa"/>
            <w:tcBorders>
              <w:top w:val="dotted" w:color="auto" w:sz="4" w:space="0"/>
              <w:bottom w:val="dotted" w:color="auto" w:sz="4" w:space="0"/>
            </w:tcBorders>
          </w:tcPr>
          <w:p w14:paraId="27AC5C76">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00E365EC">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033D48A5">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11</w:t>
            </w:r>
          </w:p>
        </w:tc>
        <w:tc>
          <w:tcPr>
            <w:tcW w:w="1815" w:type="dxa"/>
            <w:tcBorders>
              <w:top w:val="dotted" w:color="auto" w:sz="4" w:space="0"/>
              <w:left w:val="dotted" w:color="auto" w:sz="4" w:space="0"/>
              <w:bottom w:val="dotted" w:color="auto" w:sz="4" w:space="0"/>
            </w:tcBorders>
            <w:shd w:val="clear" w:color="auto" w:fill="F2F2F2"/>
            <w:noWrap/>
            <w:vAlign w:val="bottom"/>
          </w:tcPr>
          <w:p w14:paraId="61188348">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Mn</w:t>
            </w:r>
          </w:p>
        </w:tc>
        <w:tc>
          <w:tcPr>
            <w:tcW w:w="3613" w:type="dxa"/>
            <w:tcBorders>
              <w:top w:val="dotted" w:color="auto" w:sz="4" w:space="0"/>
              <w:bottom w:val="dotted" w:color="auto" w:sz="4" w:space="0"/>
            </w:tcBorders>
            <w:noWrap/>
            <w:vAlign w:val="bottom"/>
          </w:tcPr>
          <w:p w14:paraId="04715AD9">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257.611</w:t>
            </w:r>
          </w:p>
        </w:tc>
        <w:tc>
          <w:tcPr>
            <w:tcW w:w="2268" w:type="dxa"/>
            <w:tcBorders>
              <w:top w:val="dotted" w:color="auto" w:sz="4" w:space="0"/>
              <w:bottom w:val="dotted" w:color="auto" w:sz="4" w:space="0"/>
            </w:tcBorders>
          </w:tcPr>
          <w:p w14:paraId="0BB6DA5A">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550FB747">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2EC9BD31">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12</w:t>
            </w:r>
          </w:p>
        </w:tc>
        <w:tc>
          <w:tcPr>
            <w:tcW w:w="1815" w:type="dxa"/>
            <w:tcBorders>
              <w:top w:val="dotted" w:color="auto" w:sz="4" w:space="0"/>
              <w:left w:val="dotted" w:color="auto" w:sz="4" w:space="0"/>
              <w:bottom w:val="dotted" w:color="auto" w:sz="4" w:space="0"/>
            </w:tcBorders>
            <w:shd w:val="clear" w:color="auto" w:fill="F2F2F2"/>
            <w:noWrap/>
            <w:vAlign w:val="bottom"/>
          </w:tcPr>
          <w:p w14:paraId="0C6BCBF5">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Ni</w:t>
            </w:r>
          </w:p>
        </w:tc>
        <w:tc>
          <w:tcPr>
            <w:tcW w:w="3613" w:type="dxa"/>
            <w:tcBorders>
              <w:top w:val="dotted" w:color="auto" w:sz="4" w:space="0"/>
              <w:bottom w:val="dotted" w:color="auto" w:sz="4" w:space="0"/>
            </w:tcBorders>
            <w:noWrap/>
            <w:vAlign w:val="bottom"/>
          </w:tcPr>
          <w:p w14:paraId="1E7C3C1A">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231.604</w:t>
            </w:r>
          </w:p>
        </w:tc>
        <w:tc>
          <w:tcPr>
            <w:tcW w:w="2268" w:type="dxa"/>
            <w:tcBorders>
              <w:top w:val="dotted" w:color="auto" w:sz="4" w:space="0"/>
              <w:bottom w:val="dotted" w:color="auto" w:sz="4" w:space="0"/>
            </w:tcBorders>
          </w:tcPr>
          <w:p w14:paraId="1F1A7538">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&gt;0.9990</w:t>
            </w:r>
          </w:p>
        </w:tc>
      </w:tr>
      <w:tr w14:paraId="79CA0D23">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56F6FD64">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13</w:t>
            </w:r>
          </w:p>
        </w:tc>
        <w:tc>
          <w:tcPr>
            <w:tcW w:w="1815" w:type="dxa"/>
            <w:tcBorders>
              <w:top w:val="dotted" w:color="auto" w:sz="4" w:space="0"/>
              <w:left w:val="dotted" w:color="auto" w:sz="4" w:space="0"/>
              <w:bottom w:val="dotted" w:color="auto" w:sz="4" w:space="0"/>
            </w:tcBorders>
            <w:shd w:val="clear" w:color="auto" w:fill="F2F2F2"/>
            <w:noWrap/>
            <w:vAlign w:val="bottom"/>
          </w:tcPr>
          <w:p w14:paraId="5C63B859">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Pb</w:t>
            </w:r>
          </w:p>
        </w:tc>
        <w:tc>
          <w:tcPr>
            <w:tcW w:w="3613" w:type="dxa"/>
            <w:tcBorders>
              <w:top w:val="dotted" w:color="auto" w:sz="4" w:space="0"/>
              <w:bottom w:val="dotted" w:color="auto" w:sz="4" w:space="0"/>
            </w:tcBorders>
            <w:noWrap/>
            <w:vAlign w:val="bottom"/>
          </w:tcPr>
          <w:p w14:paraId="78A4120F">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220.353</w:t>
            </w:r>
          </w:p>
        </w:tc>
        <w:tc>
          <w:tcPr>
            <w:tcW w:w="2268" w:type="dxa"/>
            <w:tcBorders>
              <w:top w:val="dotted" w:color="auto" w:sz="4" w:space="0"/>
              <w:bottom w:val="dotted" w:color="auto" w:sz="4" w:space="0"/>
            </w:tcBorders>
          </w:tcPr>
          <w:p w14:paraId="4955C096">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&gt;0.9990</w:t>
            </w:r>
          </w:p>
        </w:tc>
      </w:tr>
      <w:tr w14:paraId="4B64BD15">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5766DEF7">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14</w:t>
            </w:r>
          </w:p>
        </w:tc>
        <w:tc>
          <w:tcPr>
            <w:tcW w:w="1815" w:type="dxa"/>
            <w:tcBorders>
              <w:top w:val="dotted" w:color="auto" w:sz="4" w:space="0"/>
              <w:left w:val="dotted" w:color="auto" w:sz="4" w:space="0"/>
              <w:bottom w:val="dotted" w:color="auto" w:sz="4" w:space="0"/>
            </w:tcBorders>
            <w:shd w:val="clear" w:color="auto" w:fill="F2F2F2"/>
            <w:noWrap/>
            <w:vAlign w:val="bottom"/>
          </w:tcPr>
          <w:p w14:paraId="20848F43">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Se</w:t>
            </w:r>
          </w:p>
        </w:tc>
        <w:tc>
          <w:tcPr>
            <w:tcW w:w="3613" w:type="dxa"/>
            <w:tcBorders>
              <w:top w:val="dotted" w:color="auto" w:sz="4" w:space="0"/>
              <w:bottom w:val="dotted" w:color="auto" w:sz="4" w:space="0"/>
            </w:tcBorders>
            <w:noWrap/>
            <w:vAlign w:val="bottom"/>
          </w:tcPr>
          <w:p w14:paraId="1878B58A">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196.090</w:t>
            </w:r>
          </w:p>
        </w:tc>
        <w:tc>
          <w:tcPr>
            <w:tcW w:w="2268" w:type="dxa"/>
            <w:tcBorders>
              <w:top w:val="dotted" w:color="auto" w:sz="4" w:space="0"/>
              <w:bottom w:val="dotted" w:color="auto" w:sz="4" w:space="0"/>
            </w:tcBorders>
          </w:tcPr>
          <w:p w14:paraId="69D92B73">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&gt;0.9990</w:t>
            </w:r>
          </w:p>
        </w:tc>
      </w:tr>
      <w:tr w14:paraId="514F8F7D">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72B6B474">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15</w:t>
            </w:r>
          </w:p>
        </w:tc>
        <w:tc>
          <w:tcPr>
            <w:tcW w:w="1815" w:type="dxa"/>
            <w:tcBorders>
              <w:top w:val="dotted" w:color="auto" w:sz="4" w:space="0"/>
              <w:left w:val="dotted" w:color="auto" w:sz="4" w:space="0"/>
              <w:bottom w:val="dotted" w:color="auto" w:sz="4" w:space="0"/>
            </w:tcBorders>
            <w:shd w:val="clear" w:color="auto" w:fill="F2F2F2"/>
            <w:noWrap/>
            <w:vAlign w:val="bottom"/>
          </w:tcPr>
          <w:p w14:paraId="6635C092">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Si</w:t>
            </w:r>
          </w:p>
        </w:tc>
        <w:tc>
          <w:tcPr>
            <w:tcW w:w="3613" w:type="dxa"/>
            <w:tcBorders>
              <w:top w:val="dotted" w:color="auto" w:sz="4" w:space="0"/>
              <w:bottom w:val="dotted" w:color="auto" w:sz="4" w:space="0"/>
            </w:tcBorders>
            <w:noWrap/>
            <w:vAlign w:val="bottom"/>
          </w:tcPr>
          <w:p w14:paraId="372999C0">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251.612</w:t>
            </w:r>
          </w:p>
        </w:tc>
        <w:tc>
          <w:tcPr>
            <w:tcW w:w="2268" w:type="dxa"/>
            <w:tcBorders>
              <w:top w:val="dotted" w:color="auto" w:sz="4" w:space="0"/>
              <w:bottom w:val="dotted" w:color="auto" w:sz="4" w:space="0"/>
            </w:tcBorders>
          </w:tcPr>
          <w:p w14:paraId="51FC2621">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&gt;0.9990</w:t>
            </w:r>
          </w:p>
        </w:tc>
      </w:tr>
      <w:tr w14:paraId="62436712">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74407D88">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16</w:t>
            </w:r>
          </w:p>
        </w:tc>
        <w:tc>
          <w:tcPr>
            <w:tcW w:w="1815" w:type="dxa"/>
            <w:tcBorders>
              <w:top w:val="dotted" w:color="auto" w:sz="4" w:space="0"/>
              <w:left w:val="dotted" w:color="auto" w:sz="4" w:space="0"/>
              <w:bottom w:val="dotted" w:color="auto" w:sz="4" w:space="0"/>
            </w:tcBorders>
            <w:shd w:val="clear" w:color="auto" w:fill="F2F2F2"/>
            <w:noWrap/>
            <w:vAlign w:val="bottom"/>
          </w:tcPr>
          <w:p w14:paraId="691CC36A">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Sr</w:t>
            </w:r>
          </w:p>
        </w:tc>
        <w:tc>
          <w:tcPr>
            <w:tcW w:w="3613" w:type="dxa"/>
            <w:tcBorders>
              <w:top w:val="dotted" w:color="auto" w:sz="4" w:space="0"/>
              <w:bottom w:val="dotted" w:color="auto" w:sz="4" w:space="0"/>
            </w:tcBorders>
            <w:noWrap/>
            <w:vAlign w:val="bottom"/>
          </w:tcPr>
          <w:p w14:paraId="0F81A0D6">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407.771</w:t>
            </w:r>
          </w:p>
        </w:tc>
        <w:tc>
          <w:tcPr>
            <w:tcW w:w="2268" w:type="dxa"/>
            <w:tcBorders>
              <w:top w:val="dotted" w:color="auto" w:sz="4" w:space="0"/>
              <w:bottom w:val="dotted" w:color="auto" w:sz="4" w:space="0"/>
            </w:tcBorders>
          </w:tcPr>
          <w:p w14:paraId="7B03F7B9">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r w14:paraId="57302862">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tted" w:color="auto" w:sz="4" w:space="0"/>
            </w:tcBorders>
            <w:shd w:val="clear" w:color="auto" w:fill="F2F2F2"/>
          </w:tcPr>
          <w:p w14:paraId="4ED608E9">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17</w:t>
            </w:r>
          </w:p>
        </w:tc>
        <w:tc>
          <w:tcPr>
            <w:tcW w:w="1815" w:type="dxa"/>
            <w:tcBorders>
              <w:top w:val="dotted" w:color="auto" w:sz="4" w:space="0"/>
              <w:left w:val="dotted" w:color="auto" w:sz="4" w:space="0"/>
              <w:bottom w:val="dotted" w:color="auto" w:sz="4" w:space="0"/>
            </w:tcBorders>
            <w:shd w:val="clear" w:color="auto" w:fill="F2F2F2"/>
            <w:noWrap/>
            <w:vAlign w:val="bottom"/>
          </w:tcPr>
          <w:p w14:paraId="0420B7A7">
            <w:pPr>
              <w:tabs>
                <w:tab w:val="left" w:pos="780"/>
              </w:tabs>
              <w:spacing w:line="360" w:lineRule="auto"/>
              <w:jc w:val="center"/>
              <w:rPr>
                <w:rFonts w:ascii="仿宋" w:hAnsi="仿宋" w:eastAsia="仿宋" w:cs="宋体"/>
                <w:color w:val="000000"/>
                <w:sz w:val="30"/>
                <w:szCs w:val="30"/>
              </w:rPr>
            </w:pPr>
            <w:r>
              <w:rPr>
                <w:rFonts w:ascii="仿宋" w:hAnsi="仿宋" w:eastAsia="仿宋" w:cs="宋体"/>
                <w:color w:val="000000"/>
                <w:sz w:val="30"/>
                <w:szCs w:val="30"/>
              </w:rPr>
              <w:t>Zn</w:t>
            </w:r>
          </w:p>
        </w:tc>
        <w:tc>
          <w:tcPr>
            <w:tcW w:w="3613" w:type="dxa"/>
            <w:tcBorders>
              <w:top w:val="dotted" w:color="auto" w:sz="4" w:space="0"/>
              <w:bottom w:val="dotted" w:color="auto" w:sz="4" w:space="0"/>
            </w:tcBorders>
            <w:noWrap/>
            <w:vAlign w:val="bottom"/>
          </w:tcPr>
          <w:p w14:paraId="76322F72">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213.856</w:t>
            </w:r>
          </w:p>
        </w:tc>
        <w:tc>
          <w:tcPr>
            <w:tcW w:w="2268" w:type="dxa"/>
            <w:tcBorders>
              <w:top w:val="dotted" w:color="auto" w:sz="4" w:space="0"/>
              <w:bottom w:val="dotted" w:color="auto" w:sz="4" w:space="0"/>
            </w:tcBorders>
          </w:tcPr>
          <w:p w14:paraId="7E5327F0">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&gt;0.9990</w:t>
            </w:r>
          </w:p>
        </w:tc>
      </w:tr>
      <w:tr w14:paraId="3547CF40">
        <w:tblPrEx>
          <w:tblBorders>
            <w:top w:val="double" w:color="auto" w:sz="4" w:space="0"/>
            <w:left w:val="none" w:color="auto" w:sz="0" w:space="0"/>
            <w:bottom w:val="double"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07" w:hRule="atLeast"/>
        </w:trPr>
        <w:tc>
          <w:tcPr>
            <w:tcW w:w="1093" w:type="dxa"/>
            <w:tcBorders>
              <w:top w:val="dotted" w:color="auto" w:sz="4" w:space="0"/>
              <w:left w:val="dotted" w:color="auto" w:sz="4" w:space="0"/>
              <w:bottom w:val="double" w:color="auto" w:sz="4" w:space="0"/>
            </w:tcBorders>
            <w:shd w:val="clear" w:color="auto" w:fill="F2F2F2"/>
          </w:tcPr>
          <w:p w14:paraId="6D8A1DBA">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18</w:t>
            </w:r>
          </w:p>
        </w:tc>
        <w:tc>
          <w:tcPr>
            <w:tcW w:w="1815" w:type="dxa"/>
            <w:tcBorders>
              <w:top w:val="dotted" w:color="auto" w:sz="4" w:space="0"/>
              <w:left w:val="dotted" w:color="auto" w:sz="4" w:space="0"/>
              <w:bottom w:val="double" w:color="auto" w:sz="4" w:space="0"/>
            </w:tcBorders>
            <w:shd w:val="clear" w:color="auto" w:fill="F2F2F2"/>
            <w:noWrap/>
            <w:vAlign w:val="bottom"/>
          </w:tcPr>
          <w:p w14:paraId="66A35883">
            <w:pPr>
              <w:tabs>
                <w:tab w:val="left" w:pos="780"/>
              </w:tabs>
              <w:spacing w:line="360" w:lineRule="auto"/>
              <w:jc w:val="center"/>
              <w:rPr>
                <w:rFonts w:ascii="仿宋" w:hAnsi="仿宋" w:eastAsia="仿宋" w:cs="宋体"/>
                <w:color w:val="000000"/>
                <w:sz w:val="30"/>
                <w:szCs w:val="30"/>
              </w:rPr>
            </w:pPr>
            <w:r>
              <w:rPr>
                <w:rFonts w:hint="eastAsia" w:ascii="仿宋" w:hAnsi="仿宋" w:eastAsia="仿宋" w:cs="宋体"/>
                <w:color w:val="000000"/>
                <w:sz w:val="30"/>
                <w:szCs w:val="30"/>
              </w:rPr>
              <w:t>Fe</w:t>
            </w:r>
          </w:p>
        </w:tc>
        <w:tc>
          <w:tcPr>
            <w:tcW w:w="3613" w:type="dxa"/>
            <w:tcBorders>
              <w:top w:val="dotted" w:color="auto" w:sz="4" w:space="0"/>
              <w:bottom w:val="double" w:color="auto" w:sz="4" w:space="0"/>
            </w:tcBorders>
            <w:noWrap/>
            <w:vAlign w:val="bottom"/>
          </w:tcPr>
          <w:p w14:paraId="238781D1">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259.941</w:t>
            </w:r>
          </w:p>
        </w:tc>
        <w:tc>
          <w:tcPr>
            <w:tcW w:w="2268" w:type="dxa"/>
            <w:tcBorders>
              <w:top w:val="dotted" w:color="auto" w:sz="4" w:space="0"/>
              <w:bottom w:val="double" w:color="auto" w:sz="4" w:space="0"/>
            </w:tcBorders>
          </w:tcPr>
          <w:p w14:paraId="208BFBCE">
            <w:pPr>
              <w:tabs>
                <w:tab w:val="left" w:pos="780"/>
              </w:tabs>
              <w:spacing w:line="360" w:lineRule="auto"/>
              <w:jc w:val="center"/>
              <w:rPr>
                <w:rFonts w:hint="eastAsia" w:ascii="仿宋" w:hAnsi="仿宋" w:eastAsia="仿宋" w:cs="宋体"/>
                <w:color w:val="000000"/>
                <w:sz w:val="30"/>
                <w:szCs w:val="30"/>
              </w:rPr>
            </w:pPr>
            <w:r>
              <w:rPr>
                <w:rFonts w:hint="eastAsia" w:ascii="仿宋" w:hAnsi="仿宋" w:eastAsia="仿宋" w:cs="宋体"/>
                <w:color w:val="000000"/>
                <w:sz w:val="30"/>
                <w:szCs w:val="30"/>
              </w:rPr>
              <w:t>&gt;0.9999</w:t>
            </w:r>
          </w:p>
        </w:tc>
      </w:tr>
    </w:tbl>
    <w:p w14:paraId="73FA8DC2">
      <w:pPr>
        <w:rPr>
          <w:rFonts w:ascii="仿宋" w:hAnsi="仿宋" w:eastAsia="仿宋"/>
          <w:sz w:val="30"/>
          <w:szCs w:val="30"/>
        </w:rPr>
      </w:pPr>
    </w:p>
    <w:p w14:paraId="7B1DFF0A">
      <w:pPr>
        <w:widowControl/>
        <w:jc w:val="left"/>
        <w:rPr>
          <w:rFonts w:ascii="仿宋" w:hAnsi="仿宋" w:eastAsia="仿宋"/>
          <w:sz w:val="30"/>
          <w:szCs w:val="30"/>
        </w:rPr>
      </w:pPr>
      <w:r>
        <w:rPr>
          <w:rFonts w:ascii="仿宋" w:hAnsi="仿宋" w:eastAsia="仿宋"/>
          <w:sz w:val="30"/>
          <w:szCs w:val="30"/>
        </w:rPr>
        <w:br w:type="page"/>
      </w:r>
    </w:p>
    <w:p w14:paraId="7662B37B">
      <w:pPr>
        <w:rPr>
          <w:rFonts w:ascii="仿宋" w:hAnsi="仿宋" w:eastAsia="仿宋"/>
          <w:b/>
          <w:bCs/>
          <w:sz w:val="30"/>
          <w:szCs w:val="30"/>
        </w:rPr>
      </w:pPr>
      <w:r>
        <w:rPr>
          <w:rFonts w:hint="eastAsia" w:ascii="仿宋" w:hAnsi="仿宋" w:eastAsia="仿宋"/>
          <w:b/>
          <w:bCs/>
          <w:sz w:val="30"/>
          <w:szCs w:val="30"/>
        </w:rPr>
        <w:t xml:space="preserve">项目二 </w:t>
      </w:r>
      <w:r>
        <w:rPr>
          <w:rFonts w:ascii="仿宋" w:hAnsi="仿宋" w:eastAsia="仿宋"/>
          <w:b/>
          <w:bCs/>
          <w:sz w:val="30"/>
          <w:szCs w:val="30"/>
        </w:rPr>
        <w:t xml:space="preserve"> </w:t>
      </w:r>
      <w:r>
        <w:rPr>
          <w:rFonts w:hint="eastAsia" w:ascii="仿宋" w:hAnsi="仿宋" w:eastAsia="仿宋"/>
          <w:b/>
          <w:bCs/>
          <w:sz w:val="30"/>
          <w:szCs w:val="30"/>
        </w:rPr>
        <w:t>总有机碳分析仪</w:t>
      </w:r>
    </w:p>
    <w:p w14:paraId="0F4AC485">
      <w:pPr>
        <w:pStyle w:val="12"/>
        <w:numPr>
          <w:ilvl w:val="0"/>
          <w:numId w:val="1"/>
        </w:numPr>
        <w:spacing w:line="360" w:lineRule="auto"/>
        <w:ind w:firstLineChars="0"/>
        <w:rPr>
          <w:rFonts w:hint="eastAsia" w:ascii="仿宋" w:hAnsi="仿宋" w:eastAsia="仿宋" w:cs="Arial"/>
          <w:sz w:val="30"/>
          <w:szCs w:val="30"/>
        </w:rPr>
      </w:pPr>
      <w:r>
        <w:rPr>
          <w:rFonts w:hint="eastAsia" w:ascii="仿宋" w:hAnsi="仿宋" w:eastAsia="仿宋" w:cs="Arial"/>
          <w:sz w:val="30"/>
          <w:szCs w:val="30"/>
        </w:rPr>
        <w:t>执行</w:t>
      </w:r>
      <w:r>
        <w:rPr>
          <w:rFonts w:ascii="仿宋" w:hAnsi="仿宋" w:eastAsia="仿宋" w:cs="Arial"/>
          <w:sz w:val="30"/>
          <w:szCs w:val="30"/>
        </w:rPr>
        <w:t>标准</w:t>
      </w:r>
      <w:r>
        <w:rPr>
          <w:rFonts w:hint="eastAsia" w:ascii="仿宋" w:hAnsi="仿宋" w:eastAsia="仿宋" w:cs="Arial"/>
          <w:sz w:val="30"/>
          <w:szCs w:val="30"/>
        </w:rPr>
        <w:t>：</w:t>
      </w:r>
    </w:p>
    <w:p w14:paraId="4261E048">
      <w:pPr>
        <w:spacing w:line="360" w:lineRule="auto"/>
        <w:ind w:firstLine="600" w:firstLineChars="200"/>
        <w:rPr>
          <w:rFonts w:hint="eastAsia" w:ascii="仿宋" w:hAnsi="仿宋" w:eastAsia="仿宋" w:cs="宋体"/>
          <w:sz w:val="30"/>
          <w:szCs w:val="30"/>
        </w:rPr>
      </w:pPr>
      <w:r>
        <w:rPr>
          <w:rFonts w:hint="eastAsia" w:ascii="仿宋" w:hAnsi="仿宋" w:eastAsia="仿宋" w:cs="宋体"/>
          <w:sz w:val="30"/>
          <w:szCs w:val="30"/>
        </w:rPr>
        <w:t>乙方在分析仪器的设计、设备选择、制作安装及调试过程，有关的技术文件和图纸遵循下列标准和规范，所有规范最新版本为执行版本。全面遵循国家和国际标准：HJ 501,DIN EN1484,ISO8245,EPA415, ASTM D2579-85,DIN38409，DINVENV12260。</w:t>
      </w:r>
    </w:p>
    <w:p w14:paraId="3FE60C50">
      <w:pPr>
        <w:spacing w:line="360" w:lineRule="auto"/>
        <w:rPr>
          <w:rFonts w:hint="eastAsia" w:ascii="仿宋" w:hAnsi="仿宋" w:eastAsia="仿宋" w:cs="宋体"/>
          <w:sz w:val="30"/>
          <w:szCs w:val="30"/>
        </w:rPr>
      </w:pPr>
      <w:r>
        <w:rPr>
          <w:rFonts w:hint="eastAsia" w:ascii="仿宋" w:hAnsi="仿宋" w:eastAsia="仿宋" w:cs="宋体"/>
          <w:sz w:val="30"/>
          <w:szCs w:val="30"/>
        </w:rPr>
        <w:t>二、供货范围和要求</w:t>
      </w:r>
    </w:p>
    <w:p w14:paraId="777330F3">
      <w:pPr>
        <w:autoSpaceDE w:val="0"/>
        <w:autoSpaceDN w:val="0"/>
        <w:spacing w:line="360" w:lineRule="auto"/>
        <w:rPr>
          <w:rFonts w:hint="eastAsia" w:ascii="仿宋" w:hAnsi="仿宋" w:eastAsia="仿宋"/>
          <w:bCs/>
          <w:sz w:val="30"/>
          <w:szCs w:val="30"/>
        </w:rPr>
      </w:pPr>
      <w:r>
        <w:rPr>
          <w:rFonts w:hint="eastAsia" w:ascii="仿宋" w:hAnsi="仿宋" w:eastAsia="仿宋"/>
          <w:bCs/>
          <w:sz w:val="30"/>
          <w:szCs w:val="30"/>
        </w:rPr>
        <w:t>3.1整机基本配置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1557"/>
        <w:gridCol w:w="3961"/>
        <w:gridCol w:w="1785"/>
      </w:tblGrid>
      <w:tr w14:paraId="7208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dxa"/>
            <w:vAlign w:val="center"/>
          </w:tcPr>
          <w:p w14:paraId="1929DCF4">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lang w:val="zh-CN"/>
              </w:rPr>
              <w:t>序号</w:t>
            </w:r>
          </w:p>
        </w:tc>
        <w:tc>
          <w:tcPr>
            <w:tcW w:w="1559" w:type="dxa"/>
            <w:vAlign w:val="center"/>
          </w:tcPr>
          <w:p w14:paraId="760E4E16">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lang w:val="zh-CN"/>
              </w:rPr>
              <w:t>货物名称</w:t>
            </w:r>
          </w:p>
        </w:tc>
        <w:tc>
          <w:tcPr>
            <w:tcW w:w="3969" w:type="dxa"/>
            <w:vAlign w:val="center"/>
          </w:tcPr>
          <w:p w14:paraId="1DD68CD8">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rPr>
              <w:t>包含配件</w:t>
            </w:r>
          </w:p>
        </w:tc>
        <w:tc>
          <w:tcPr>
            <w:tcW w:w="1787" w:type="dxa"/>
          </w:tcPr>
          <w:p w14:paraId="4AE5EED8">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lang w:val="zh-CN"/>
              </w:rPr>
              <w:t>备注</w:t>
            </w:r>
          </w:p>
        </w:tc>
      </w:tr>
      <w:tr w14:paraId="0C9B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1" w:type="dxa"/>
            <w:vMerge w:val="restart"/>
            <w:vAlign w:val="center"/>
          </w:tcPr>
          <w:p w14:paraId="51E30092">
            <w:pPr>
              <w:spacing w:line="360" w:lineRule="auto"/>
              <w:jc w:val="center"/>
              <w:rPr>
                <w:rFonts w:hint="eastAsia" w:ascii="仿宋" w:hAnsi="仿宋" w:eastAsia="仿宋" w:cs="宋体"/>
                <w:sz w:val="30"/>
                <w:szCs w:val="30"/>
                <w:lang w:val="zh-CN"/>
              </w:rPr>
            </w:pPr>
            <w:r>
              <w:rPr>
                <w:rFonts w:hint="eastAsia" w:ascii="仿宋" w:hAnsi="仿宋" w:eastAsia="仿宋" w:cs="宋体"/>
                <w:sz w:val="30"/>
                <w:szCs w:val="30"/>
              </w:rPr>
              <w:t>1</w:t>
            </w:r>
          </w:p>
        </w:tc>
        <w:tc>
          <w:tcPr>
            <w:tcW w:w="1559" w:type="dxa"/>
            <w:vMerge w:val="restart"/>
            <w:vAlign w:val="center"/>
          </w:tcPr>
          <w:p w14:paraId="0C99B3D7">
            <w:pPr>
              <w:pStyle w:val="5"/>
              <w:rPr>
                <w:rFonts w:ascii="仿宋" w:hAnsi="仿宋" w:eastAsia="仿宋" w:cs="宋体"/>
                <w:kern w:val="2"/>
                <w:sz w:val="30"/>
                <w:szCs w:val="30"/>
                <w:lang w:val="zh-CN"/>
              </w:rPr>
            </w:pPr>
            <w:r>
              <w:rPr>
                <w:rFonts w:ascii="仿宋" w:hAnsi="仿宋" w:eastAsia="仿宋" w:cs="宋体"/>
                <w:kern w:val="2"/>
                <w:sz w:val="30"/>
                <w:szCs w:val="30"/>
              </w:rPr>
              <w:t>TOC分析仪</w:t>
            </w:r>
          </w:p>
        </w:tc>
        <w:tc>
          <w:tcPr>
            <w:tcW w:w="3969" w:type="dxa"/>
          </w:tcPr>
          <w:p w14:paraId="7F94E790">
            <w:pPr>
              <w:pStyle w:val="5"/>
              <w:rPr>
                <w:rFonts w:ascii="仿宋" w:hAnsi="仿宋" w:eastAsia="仿宋" w:cs="宋体"/>
                <w:kern w:val="2"/>
                <w:sz w:val="30"/>
                <w:szCs w:val="30"/>
                <w:lang w:val="zh-CN"/>
              </w:rPr>
            </w:pPr>
            <w:r>
              <w:rPr>
                <w:rFonts w:ascii="仿宋" w:hAnsi="仿宋" w:eastAsia="仿宋" w:cs="宋体"/>
                <w:kern w:val="2"/>
                <w:sz w:val="30"/>
                <w:szCs w:val="30"/>
                <w:lang w:val="zh-CN"/>
              </w:rPr>
              <w:t>TOC总有机碳分析仪</w:t>
            </w:r>
            <w:r>
              <w:rPr>
                <w:rFonts w:ascii="仿宋" w:hAnsi="仿宋" w:eastAsia="仿宋" w:cs="宋体"/>
                <w:kern w:val="2"/>
                <w:sz w:val="30"/>
                <w:szCs w:val="30"/>
              </w:rPr>
              <w:t>主机</w:t>
            </w:r>
          </w:p>
        </w:tc>
        <w:tc>
          <w:tcPr>
            <w:tcW w:w="1787" w:type="dxa"/>
          </w:tcPr>
          <w:p w14:paraId="0E8482D1">
            <w:pPr>
              <w:pStyle w:val="5"/>
              <w:spacing w:line="360" w:lineRule="auto"/>
              <w:jc w:val="center"/>
              <w:rPr>
                <w:rFonts w:ascii="仿宋" w:hAnsi="仿宋" w:eastAsia="仿宋" w:cs="宋体"/>
                <w:kern w:val="2"/>
                <w:sz w:val="30"/>
                <w:szCs w:val="30"/>
                <w:lang w:val="zh-CN"/>
              </w:rPr>
            </w:pPr>
            <w:r>
              <w:rPr>
                <w:rFonts w:ascii="仿宋" w:hAnsi="仿宋" w:eastAsia="仿宋" w:cs="宋体"/>
                <w:b/>
                <w:bCs/>
                <w:kern w:val="2"/>
                <w:sz w:val="30"/>
                <w:szCs w:val="30"/>
                <w:lang w:val="zh-CN"/>
              </w:rPr>
              <w:t>原装进口</w:t>
            </w:r>
          </w:p>
        </w:tc>
      </w:tr>
      <w:tr w14:paraId="1DEA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dxa"/>
            <w:vMerge w:val="continue"/>
            <w:vAlign w:val="center"/>
          </w:tcPr>
          <w:p w14:paraId="399A3293">
            <w:pPr>
              <w:spacing w:line="360" w:lineRule="auto"/>
              <w:jc w:val="center"/>
              <w:rPr>
                <w:rFonts w:hint="eastAsia" w:ascii="仿宋" w:hAnsi="仿宋" w:eastAsia="仿宋" w:cs="宋体"/>
                <w:sz w:val="30"/>
                <w:szCs w:val="30"/>
                <w:lang w:val="zh-CN"/>
              </w:rPr>
            </w:pPr>
          </w:p>
        </w:tc>
        <w:tc>
          <w:tcPr>
            <w:tcW w:w="1559" w:type="dxa"/>
            <w:vMerge w:val="continue"/>
          </w:tcPr>
          <w:p w14:paraId="6B930BFD">
            <w:pPr>
              <w:jc w:val="left"/>
              <w:rPr>
                <w:rFonts w:hint="eastAsia" w:ascii="仿宋" w:hAnsi="仿宋" w:eastAsia="仿宋" w:cs="宋体"/>
                <w:sz w:val="30"/>
                <w:szCs w:val="30"/>
                <w:lang w:val="zh-CN"/>
              </w:rPr>
            </w:pPr>
          </w:p>
        </w:tc>
        <w:tc>
          <w:tcPr>
            <w:tcW w:w="3969" w:type="dxa"/>
            <w:vAlign w:val="center"/>
          </w:tcPr>
          <w:p w14:paraId="033FD9E8">
            <w:pPr>
              <w:pStyle w:val="5"/>
              <w:rPr>
                <w:rFonts w:hint="default" w:ascii="仿宋" w:hAnsi="仿宋" w:eastAsia="仿宋" w:cs="宋体"/>
                <w:kern w:val="2"/>
                <w:sz w:val="30"/>
                <w:szCs w:val="30"/>
              </w:rPr>
            </w:pPr>
            <w:r>
              <w:rPr>
                <w:rFonts w:ascii="仿宋" w:hAnsi="仿宋" w:eastAsia="仿宋" w:cs="宋体"/>
                <w:kern w:val="2"/>
                <w:sz w:val="30"/>
                <w:szCs w:val="30"/>
              </w:rPr>
              <w:t>中英文仪器控制数据处理软件</w:t>
            </w:r>
          </w:p>
        </w:tc>
        <w:tc>
          <w:tcPr>
            <w:tcW w:w="1787" w:type="dxa"/>
          </w:tcPr>
          <w:p w14:paraId="43974976">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w:t>
            </w:r>
          </w:p>
        </w:tc>
      </w:tr>
      <w:tr w14:paraId="78126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dxa"/>
            <w:vMerge w:val="continue"/>
            <w:vAlign w:val="center"/>
          </w:tcPr>
          <w:p w14:paraId="35EEEF02">
            <w:pPr>
              <w:spacing w:line="360" w:lineRule="auto"/>
              <w:jc w:val="center"/>
              <w:rPr>
                <w:rFonts w:hint="eastAsia" w:ascii="仿宋" w:hAnsi="仿宋" w:eastAsia="仿宋" w:cs="宋体"/>
                <w:sz w:val="30"/>
                <w:szCs w:val="30"/>
                <w:lang w:val="zh-CN"/>
              </w:rPr>
            </w:pPr>
          </w:p>
        </w:tc>
        <w:tc>
          <w:tcPr>
            <w:tcW w:w="1559" w:type="dxa"/>
            <w:vMerge w:val="continue"/>
          </w:tcPr>
          <w:p w14:paraId="2A53FAC4">
            <w:pPr>
              <w:jc w:val="left"/>
              <w:rPr>
                <w:rFonts w:hint="eastAsia" w:ascii="仿宋" w:hAnsi="仿宋" w:eastAsia="仿宋" w:cs="宋体"/>
                <w:sz w:val="30"/>
                <w:szCs w:val="30"/>
                <w:lang w:val="zh-CN"/>
              </w:rPr>
            </w:pPr>
          </w:p>
        </w:tc>
        <w:tc>
          <w:tcPr>
            <w:tcW w:w="3969" w:type="dxa"/>
            <w:vAlign w:val="center"/>
          </w:tcPr>
          <w:p w14:paraId="72C7FF47">
            <w:pPr>
              <w:pStyle w:val="5"/>
              <w:rPr>
                <w:rFonts w:ascii="仿宋" w:hAnsi="仿宋" w:eastAsia="仿宋" w:cs="宋体"/>
                <w:kern w:val="2"/>
                <w:sz w:val="30"/>
                <w:szCs w:val="30"/>
                <w:lang w:val="zh-CN"/>
              </w:rPr>
            </w:pPr>
            <w:r>
              <w:rPr>
                <w:rFonts w:ascii="仿宋" w:hAnsi="仿宋" w:eastAsia="仿宋" w:cs="宋体"/>
                <w:sz w:val="30"/>
                <w:szCs w:val="30"/>
                <w:lang w:val="zh-CN"/>
              </w:rPr>
              <w:t>自动进样器（配备100个样品瓶）</w:t>
            </w:r>
          </w:p>
        </w:tc>
        <w:tc>
          <w:tcPr>
            <w:tcW w:w="1787" w:type="dxa"/>
          </w:tcPr>
          <w:p w14:paraId="7D992AF8">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同品牌</w:t>
            </w:r>
          </w:p>
        </w:tc>
      </w:tr>
      <w:tr w14:paraId="003E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dxa"/>
            <w:vAlign w:val="center"/>
          </w:tcPr>
          <w:p w14:paraId="74FCBAEC">
            <w:pPr>
              <w:spacing w:line="360" w:lineRule="auto"/>
              <w:jc w:val="center"/>
              <w:rPr>
                <w:rFonts w:hint="eastAsia" w:ascii="仿宋" w:hAnsi="仿宋" w:eastAsia="仿宋" w:cs="宋体"/>
                <w:sz w:val="30"/>
                <w:szCs w:val="30"/>
                <w:lang w:val="zh-CN"/>
              </w:rPr>
            </w:pPr>
            <w:r>
              <w:rPr>
                <w:rFonts w:hint="eastAsia" w:ascii="仿宋" w:hAnsi="仿宋" w:eastAsia="仿宋" w:cs="宋体"/>
                <w:sz w:val="30"/>
                <w:szCs w:val="30"/>
              </w:rPr>
              <w:t>2</w:t>
            </w:r>
          </w:p>
        </w:tc>
        <w:tc>
          <w:tcPr>
            <w:tcW w:w="1559" w:type="dxa"/>
            <w:vAlign w:val="center"/>
          </w:tcPr>
          <w:p w14:paraId="1E9BF496">
            <w:pPr>
              <w:jc w:val="left"/>
              <w:rPr>
                <w:rFonts w:hint="eastAsia" w:ascii="仿宋" w:hAnsi="仿宋" w:eastAsia="仿宋" w:cs="宋体"/>
                <w:sz w:val="30"/>
                <w:szCs w:val="30"/>
                <w:lang w:val="zh-CN"/>
              </w:rPr>
            </w:pPr>
            <w:r>
              <w:rPr>
                <w:rFonts w:hint="eastAsia" w:ascii="仿宋" w:hAnsi="仿宋" w:eastAsia="仿宋" w:cs="宋体"/>
                <w:sz w:val="30"/>
                <w:szCs w:val="30"/>
                <w:lang w:val="zh-CN"/>
              </w:rPr>
              <w:t>电脑</w:t>
            </w:r>
          </w:p>
        </w:tc>
        <w:tc>
          <w:tcPr>
            <w:tcW w:w="3969" w:type="dxa"/>
          </w:tcPr>
          <w:p w14:paraId="6002D3EA">
            <w:pPr>
              <w:pStyle w:val="5"/>
              <w:rPr>
                <w:rFonts w:ascii="仿宋" w:hAnsi="仿宋" w:eastAsia="仿宋" w:cs="宋体"/>
                <w:color w:val="000000"/>
                <w:kern w:val="2"/>
                <w:sz w:val="30"/>
                <w:szCs w:val="30"/>
                <w:lang w:val="zh-CN"/>
              </w:rPr>
            </w:pPr>
            <w:r>
              <w:rPr>
                <w:rFonts w:ascii="仿宋" w:hAnsi="仿宋" w:eastAsia="仿宋" w:cs="宋体"/>
                <w:color w:val="000000"/>
                <w:kern w:val="2"/>
                <w:sz w:val="30"/>
                <w:szCs w:val="30"/>
                <w:lang w:val="zh-CN"/>
              </w:rPr>
              <w:t>一体机，显示器2</w:t>
            </w:r>
            <w:r>
              <w:rPr>
                <w:rFonts w:hint="default" w:ascii="仿宋" w:hAnsi="仿宋" w:eastAsia="仿宋" w:cs="宋体"/>
                <w:color w:val="000000"/>
                <w:kern w:val="2"/>
                <w:sz w:val="30"/>
                <w:szCs w:val="30"/>
                <w:lang w:val="zh-CN"/>
              </w:rPr>
              <w:t>7</w:t>
            </w:r>
            <w:r>
              <w:rPr>
                <w:rFonts w:ascii="仿宋" w:hAnsi="仿宋" w:eastAsia="仿宋" w:cs="宋体"/>
                <w:color w:val="000000"/>
                <w:kern w:val="2"/>
                <w:sz w:val="30"/>
                <w:szCs w:val="30"/>
                <w:lang w:val="zh-CN"/>
              </w:rPr>
              <w:t>，i</w:t>
            </w:r>
            <w:r>
              <w:rPr>
                <w:rFonts w:ascii="仿宋" w:hAnsi="仿宋" w:eastAsia="仿宋" w:cs="宋体"/>
                <w:color w:val="000000"/>
                <w:kern w:val="2"/>
                <w:sz w:val="30"/>
                <w:szCs w:val="30"/>
              </w:rPr>
              <w:t>7</w:t>
            </w:r>
            <w:r>
              <w:rPr>
                <w:rFonts w:ascii="仿宋" w:hAnsi="仿宋" w:eastAsia="仿宋" w:cs="宋体"/>
                <w:color w:val="000000"/>
                <w:kern w:val="2"/>
                <w:sz w:val="30"/>
                <w:szCs w:val="30"/>
                <w:lang w:val="zh-CN"/>
              </w:rPr>
              <w:t>处理器，16G内存，1T</w:t>
            </w:r>
            <w:r>
              <w:rPr>
                <w:rFonts w:ascii="仿宋" w:hAnsi="仿宋" w:eastAsia="仿宋" w:cs="宋体"/>
                <w:color w:val="000000"/>
                <w:kern w:val="2"/>
                <w:sz w:val="30"/>
                <w:szCs w:val="30"/>
              </w:rPr>
              <w:t>固态</w:t>
            </w:r>
            <w:r>
              <w:rPr>
                <w:rFonts w:ascii="仿宋" w:hAnsi="仿宋" w:eastAsia="仿宋" w:cs="宋体"/>
                <w:color w:val="000000"/>
                <w:kern w:val="2"/>
                <w:sz w:val="30"/>
                <w:szCs w:val="30"/>
                <w:lang w:val="zh-CN"/>
              </w:rPr>
              <w:t>硬盘</w:t>
            </w:r>
          </w:p>
        </w:tc>
        <w:tc>
          <w:tcPr>
            <w:tcW w:w="1787" w:type="dxa"/>
          </w:tcPr>
          <w:p w14:paraId="6788A567">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联想品牌</w:t>
            </w:r>
          </w:p>
        </w:tc>
      </w:tr>
      <w:tr w14:paraId="0FA4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1" w:type="dxa"/>
            <w:vAlign w:val="center"/>
          </w:tcPr>
          <w:p w14:paraId="6F6D3AB7">
            <w:pPr>
              <w:spacing w:line="360" w:lineRule="auto"/>
              <w:jc w:val="center"/>
              <w:rPr>
                <w:rFonts w:hint="eastAsia" w:ascii="仿宋" w:hAnsi="仿宋" w:eastAsia="仿宋" w:cs="宋体"/>
                <w:sz w:val="30"/>
                <w:szCs w:val="30"/>
                <w:lang w:val="zh-CN"/>
              </w:rPr>
            </w:pPr>
            <w:r>
              <w:rPr>
                <w:rFonts w:hint="eastAsia" w:ascii="仿宋" w:hAnsi="仿宋" w:eastAsia="仿宋" w:cs="宋体"/>
                <w:sz w:val="30"/>
                <w:szCs w:val="30"/>
              </w:rPr>
              <w:t>3</w:t>
            </w:r>
          </w:p>
        </w:tc>
        <w:tc>
          <w:tcPr>
            <w:tcW w:w="1559" w:type="dxa"/>
            <w:vAlign w:val="center"/>
          </w:tcPr>
          <w:p w14:paraId="4C7261C3">
            <w:pPr>
              <w:jc w:val="left"/>
              <w:rPr>
                <w:rFonts w:hint="eastAsia" w:ascii="仿宋" w:hAnsi="仿宋" w:eastAsia="仿宋" w:cs="宋体"/>
                <w:sz w:val="30"/>
                <w:szCs w:val="30"/>
              </w:rPr>
            </w:pPr>
            <w:r>
              <w:rPr>
                <w:rFonts w:hint="eastAsia" w:ascii="仿宋" w:hAnsi="仿宋" w:eastAsia="仿宋" w:cs="宋体"/>
                <w:sz w:val="30"/>
                <w:szCs w:val="30"/>
                <w:lang w:val="zh-CN"/>
              </w:rPr>
              <w:t>打印机</w:t>
            </w:r>
          </w:p>
        </w:tc>
        <w:tc>
          <w:tcPr>
            <w:tcW w:w="3969" w:type="dxa"/>
            <w:vAlign w:val="center"/>
          </w:tcPr>
          <w:p w14:paraId="5B1D51A0">
            <w:pPr>
              <w:pStyle w:val="5"/>
              <w:rPr>
                <w:rFonts w:ascii="仿宋" w:hAnsi="仿宋" w:eastAsia="仿宋" w:cs="宋体"/>
                <w:color w:val="000000"/>
                <w:kern w:val="2"/>
                <w:sz w:val="30"/>
                <w:szCs w:val="30"/>
                <w:lang w:val="zh-CN"/>
              </w:rPr>
            </w:pPr>
            <w:r>
              <w:rPr>
                <w:rFonts w:ascii="仿宋" w:hAnsi="仿宋" w:eastAsia="仿宋" w:cs="宋体"/>
                <w:color w:val="000000"/>
                <w:kern w:val="2"/>
                <w:sz w:val="30"/>
                <w:szCs w:val="30"/>
              </w:rPr>
              <w:t>激光</w:t>
            </w:r>
            <w:r>
              <w:rPr>
                <w:rFonts w:ascii="仿宋" w:hAnsi="仿宋" w:eastAsia="仿宋" w:cs="宋体"/>
                <w:color w:val="000000"/>
                <w:kern w:val="2"/>
                <w:sz w:val="30"/>
                <w:szCs w:val="30"/>
                <w:lang w:val="zh-CN"/>
              </w:rPr>
              <w:t>打印机</w:t>
            </w:r>
          </w:p>
        </w:tc>
        <w:tc>
          <w:tcPr>
            <w:tcW w:w="1787" w:type="dxa"/>
          </w:tcPr>
          <w:p w14:paraId="0ED15486">
            <w:pPr>
              <w:pStyle w:val="5"/>
              <w:spacing w:line="360" w:lineRule="auto"/>
              <w:jc w:val="center"/>
              <w:rPr>
                <w:rFonts w:ascii="仿宋" w:hAnsi="仿宋" w:eastAsia="仿宋" w:cs="宋体"/>
                <w:kern w:val="2"/>
                <w:sz w:val="30"/>
                <w:szCs w:val="30"/>
              </w:rPr>
            </w:pPr>
            <w:r>
              <w:rPr>
                <w:rFonts w:ascii="仿宋" w:hAnsi="仿宋" w:eastAsia="仿宋" w:cs="宋体"/>
                <w:color w:val="000000"/>
                <w:kern w:val="2"/>
                <w:sz w:val="30"/>
                <w:szCs w:val="30"/>
                <w:lang w:val="zh-CN"/>
              </w:rPr>
              <w:t>惠普</w:t>
            </w:r>
            <w:r>
              <w:rPr>
                <w:rFonts w:ascii="仿宋" w:hAnsi="仿宋" w:eastAsia="仿宋" w:cs="宋体"/>
                <w:color w:val="000000"/>
                <w:kern w:val="2"/>
                <w:sz w:val="30"/>
                <w:szCs w:val="30"/>
              </w:rPr>
              <w:t>Laser MFP 1136w</w:t>
            </w:r>
          </w:p>
        </w:tc>
      </w:tr>
    </w:tbl>
    <w:p w14:paraId="2E29DF46">
      <w:pPr>
        <w:autoSpaceDE w:val="0"/>
        <w:autoSpaceDN w:val="0"/>
        <w:spacing w:line="360" w:lineRule="auto"/>
        <w:rPr>
          <w:rFonts w:hint="eastAsia" w:ascii="仿宋" w:hAnsi="仿宋" w:eastAsia="仿宋"/>
          <w:bCs/>
          <w:sz w:val="30"/>
          <w:szCs w:val="30"/>
        </w:rPr>
      </w:pPr>
      <w:r>
        <w:rPr>
          <w:rFonts w:hint="eastAsia" w:ascii="仿宋" w:hAnsi="仿宋" w:eastAsia="仿宋"/>
          <w:bCs/>
          <w:sz w:val="30"/>
          <w:szCs w:val="30"/>
        </w:rPr>
        <w:t>3.2 主要备品备件及耗材（标准配置之外）</w:t>
      </w:r>
    </w:p>
    <w:tbl>
      <w:tblPr>
        <w:tblStyle w:val="6"/>
        <w:tblW w:w="8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7152"/>
      </w:tblGrid>
      <w:tr w14:paraId="6FEEB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Borders>
              <w:top w:val="single" w:color="auto" w:sz="4" w:space="0"/>
              <w:left w:val="single" w:color="auto" w:sz="4" w:space="0"/>
              <w:bottom w:val="single" w:color="auto" w:sz="4" w:space="0"/>
              <w:right w:val="single" w:color="auto" w:sz="4" w:space="0"/>
            </w:tcBorders>
            <w:vAlign w:val="center"/>
          </w:tcPr>
          <w:p w14:paraId="17673D59">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lang w:val="zh-CN"/>
              </w:rPr>
              <w:t>序号</w:t>
            </w:r>
          </w:p>
        </w:tc>
        <w:tc>
          <w:tcPr>
            <w:tcW w:w="7152" w:type="dxa"/>
            <w:tcBorders>
              <w:top w:val="single" w:color="auto" w:sz="4" w:space="0"/>
              <w:left w:val="single" w:color="auto" w:sz="4" w:space="0"/>
              <w:bottom w:val="single" w:color="auto" w:sz="4" w:space="0"/>
              <w:right w:val="single" w:color="auto" w:sz="4" w:space="0"/>
            </w:tcBorders>
            <w:vAlign w:val="center"/>
          </w:tcPr>
          <w:p w14:paraId="6EA94CA8">
            <w:pPr>
              <w:pStyle w:val="5"/>
              <w:spacing w:line="360" w:lineRule="auto"/>
              <w:jc w:val="center"/>
              <w:rPr>
                <w:rFonts w:ascii="仿宋" w:hAnsi="仿宋" w:eastAsia="仿宋"/>
                <w:b/>
                <w:bCs/>
                <w:kern w:val="2"/>
                <w:sz w:val="30"/>
                <w:szCs w:val="30"/>
                <w:lang w:val="zh-CN"/>
              </w:rPr>
            </w:pPr>
            <w:r>
              <w:rPr>
                <w:rFonts w:ascii="仿宋" w:hAnsi="仿宋" w:eastAsia="仿宋"/>
                <w:b/>
                <w:bCs/>
                <w:kern w:val="2"/>
                <w:sz w:val="30"/>
                <w:szCs w:val="30"/>
                <w:lang w:val="zh-CN"/>
              </w:rPr>
              <w:t>货物名称</w:t>
            </w:r>
          </w:p>
        </w:tc>
      </w:tr>
      <w:tr w14:paraId="1253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340" w:type="dxa"/>
            <w:tcBorders>
              <w:top w:val="single" w:color="auto" w:sz="4" w:space="0"/>
              <w:left w:val="single" w:color="auto" w:sz="4" w:space="0"/>
              <w:bottom w:val="single" w:color="auto" w:sz="4" w:space="0"/>
              <w:right w:val="single" w:color="auto" w:sz="4" w:space="0"/>
            </w:tcBorders>
            <w:vAlign w:val="center"/>
          </w:tcPr>
          <w:p w14:paraId="3385F8C2">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1</w:t>
            </w:r>
          </w:p>
        </w:tc>
        <w:tc>
          <w:tcPr>
            <w:tcW w:w="7152" w:type="dxa"/>
            <w:tcBorders>
              <w:top w:val="single" w:color="auto" w:sz="4" w:space="0"/>
              <w:left w:val="single" w:color="auto" w:sz="4" w:space="0"/>
              <w:bottom w:val="single" w:color="auto" w:sz="4" w:space="0"/>
              <w:right w:val="single" w:color="auto" w:sz="4" w:space="0"/>
            </w:tcBorders>
            <w:vAlign w:val="center"/>
          </w:tcPr>
          <w:p w14:paraId="35A4E78B">
            <w:pPr>
              <w:spacing w:line="360" w:lineRule="auto"/>
              <w:rPr>
                <w:rFonts w:hint="eastAsia" w:ascii="仿宋" w:hAnsi="仿宋" w:eastAsia="仿宋" w:cs="宋体"/>
                <w:sz w:val="30"/>
                <w:szCs w:val="30"/>
              </w:rPr>
            </w:pPr>
            <w:r>
              <w:rPr>
                <w:rFonts w:hint="eastAsia" w:ascii="仿宋" w:hAnsi="仿宋" w:eastAsia="仿宋" w:cs="宋体"/>
                <w:sz w:val="30"/>
                <w:szCs w:val="30"/>
              </w:rPr>
              <w:t>耐高盐燃烧管</w:t>
            </w:r>
          </w:p>
        </w:tc>
      </w:tr>
      <w:tr w14:paraId="2A26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Borders>
              <w:top w:val="single" w:color="auto" w:sz="4" w:space="0"/>
              <w:left w:val="single" w:color="auto" w:sz="4" w:space="0"/>
              <w:bottom w:val="single" w:color="auto" w:sz="4" w:space="0"/>
              <w:right w:val="single" w:color="auto" w:sz="4" w:space="0"/>
            </w:tcBorders>
            <w:vAlign w:val="center"/>
          </w:tcPr>
          <w:p w14:paraId="2C64E775">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2</w:t>
            </w:r>
          </w:p>
        </w:tc>
        <w:tc>
          <w:tcPr>
            <w:tcW w:w="7152" w:type="dxa"/>
            <w:tcBorders>
              <w:top w:val="single" w:color="auto" w:sz="4" w:space="0"/>
              <w:left w:val="single" w:color="auto" w:sz="4" w:space="0"/>
              <w:bottom w:val="single" w:color="auto" w:sz="4" w:space="0"/>
              <w:right w:val="single" w:color="auto" w:sz="4" w:space="0"/>
            </w:tcBorders>
            <w:vAlign w:val="center"/>
          </w:tcPr>
          <w:p w14:paraId="36104B52">
            <w:pPr>
              <w:pStyle w:val="5"/>
              <w:spacing w:line="360" w:lineRule="auto"/>
              <w:jc w:val="both"/>
              <w:rPr>
                <w:rFonts w:ascii="仿宋" w:hAnsi="仿宋" w:eastAsia="仿宋" w:cs="宋体"/>
                <w:kern w:val="2"/>
                <w:sz w:val="30"/>
                <w:szCs w:val="30"/>
                <w:lang w:val="zh-CN"/>
              </w:rPr>
            </w:pPr>
            <w:r>
              <w:rPr>
                <w:rFonts w:ascii="仿宋" w:hAnsi="仿宋" w:eastAsia="仿宋" w:cs="宋体"/>
                <w:kern w:val="2"/>
                <w:sz w:val="30"/>
                <w:szCs w:val="30"/>
              </w:rPr>
              <w:t>铂</w:t>
            </w:r>
            <w:r>
              <w:rPr>
                <w:rFonts w:ascii="仿宋" w:hAnsi="仿宋" w:eastAsia="仿宋" w:cs="宋体"/>
                <w:kern w:val="2"/>
                <w:sz w:val="30"/>
                <w:szCs w:val="30"/>
                <w:lang w:val="zh-CN"/>
              </w:rPr>
              <w:t>催化剂</w:t>
            </w:r>
          </w:p>
        </w:tc>
      </w:tr>
      <w:tr w14:paraId="36CB2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0" w:type="dxa"/>
            <w:tcBorders>
              <w:top w:val="single" w:color="auto" w:sz="4" w:space="0"/>
              <w:left w:val="single" w:color="auto" w:sz="4" w:space="0"/>
              <w:bottom w:val="single" w:color="auto" w:sz="4" w:space="0"/>
              <w:right w:val="single" w:color="auto" w:sz="4" w:space="0"/>
            </w:tcBorders>
            <w:vAlign w:val="center"/>
          </w:tcPr>
          <w:p w14:paraId="1CF613EC">
            <w:pPr>
              <w:pStyle w:val="5"/>
              <w:spacing w:line="360" w:lineRule="auto"/>
              <w:jc w:val="center"/>
              <w:rPr>
                <w:rFonts w:ascii="仿宋" w:hAnsi="仿宋" w:eastAsia="仿宋" w:cs="宋体"/>
                <w:kern w:val="2"/>
                <w:sz w:val="30"/>
                <w:szCs w:val="30"/>
                <w:lang w:val="zh-CN"/>
              </w:rPr>
            </w:pPr>
            <w:r>
              <w:rPr>
                <w:rFonts w:ascii="仿宋" w:hAnsi="仿宋" w:eastAsia="仿宋" w:cs="宋体"/>
                <w:kern w:val="2"/>
                <w:sz w:val="30"/>
                <w:szCs w:val="30"/>
                <w:lang w:val="zh-CN"/>
              </w:rPr>
              <w:t>3</w:t>
            </w:r>
          </w:p>
        </w:tc>
        <w:tc>
          <w:tcPr>
            <w:tcW w:w="7152" w:type="dxa"/>
            <w:tcBorders>
              <w:top w:val="single" w:color="auto" w:sz="4" w:space="0"/>
              <w:left w:val="single" w:color="auto" w:sz="4" w:space="0"/>
              <w:bottom w:val="single" w:color="auto" w:sz="4" w:space="0"/>
              <w:right w:val="single" w:color="auto" w:sz="4" w:space="0"/>
            </w:tcBorders>
            <w:vAlign w:val="center"/>
          </w:tcPr>
          <w:p w14:paraId="276708D9">
            <w:pPr>
              <w:pStyle w:val="5"/>
              <w:spacing w:line="360" w:lineRule="auto"/>
              <w:jc w:val="both"/>
              <w:rPr>
                <w:rFonts w:ascii="仿宋" w:hAnsi="仿宋" w:eastAsia="仿宋" w:cs="宋体"/>
                <w:kern w:val="2"/>
                <w:sz w:val="30"/>
                <w:szCs w:val="30"/>
              </w:rPr>
            </w:pPr>
            <w:r>
              <w:rPr>
                <w:rFonts w:ascii="仿宋" w:hAnsi="仿宋" w:eastAsia="仿宋" w:cs="宋体"/>
                <w:kern w:val="2"/>
                <w:sz w:val="30"/>
                <w:szCs w:val="30"/>
              </w:rPr>
              <w:t>管件、密封组件等其它必备耗材</w:t>
            </w:r>
          </w:p>
        </w:tc>
      </w:tr>
    </w:tbl>
    <w:p w14:paraId="2A472100">
      <w:pPr>
        <w:pStyle w:val="2"/>
        <w:spacing w:before="0" w:after="0" w:line="360" w:lineRule="auto"/>
        <w:rPr>
          <w:rFonts w:hint="eastAsia" w:ascii="仿宋" w:hAnsi="仿宋" w:eastAsia="仿宋" w:cs="Arial"/>
          <w:b w:val="0"/>
          <w:bCs w:val="0"/>
          <w:sz w:val="30"/>
          <w:szCs w:val="30"/>
        </w:rPr>
      </w:pPr>
      <w:r>
        <w:rPr>
          <w:rFonts w:hint="eastAsia" w:ascii="仿宋" w:hAnsi="仿宋" w:eastAsia="仿宋" w:cs="Arial"/>
          <w:b w:val="0"/>
          <w:bCs w:val="0"/>
          <w:sz w:val="30"/>
          <w:szCs w:val="30"/>
        </w:rPr>
        <w:t>三、</w:t>
      </w:r>
      <w:r>
        <w:rPr>
          <w:rFonts w:ascii="仿宋" w:hAnsi="仿宋" w:eastAsia="仿宋" w:cs="Arial"/>
          <w:b w:val="0"/>
          <w:bCs w:val="0"/>
          <w:sz w:val="30"/>
          <w:szCs w:val="30"/>
        </w:rPr>
        <w:t>仪器性能要求</w:t>
      </w:r>
    </w:p>
    <w:p w14:paraId="05C9D1AC">
      <w:pPr>
        <w:spacing w:line="360" w:lineRule="auto"/>
        <w:rPr>
          <w:rFonts w:hint="eastAsia" w:ascii="仿宋" w:hAnsi="仿宋" w:eastAsia="仿宋"/>
          <w:sz w:val="30"/>
          <w:szCs w:val="30"/>
        </w:rPr>
      </w:pPr>
      <w:r>
        <w:rPr>
          <w:rFonts w:hint="eastAsia" w:ascii="仿宋" w:hAnsi="仿宋" w:eastAsia="仿宋"/>
          <w:sz w:val="30"/>
          <w:szCs w:val="30"/>
        </w:rPr>
        <w:t>4.1基本要求</w:t>
      </w:r>
    </w:p>
    <w:p w14:paraId="2A7D70B4">
      <w:pPr>
        <w:widowControl/>
        <w:spacing w:line="360" w:lineRule="auto"/>
        <w:ind w:left="600" w:hanging="600" w:hangingChars="200"/>
        <w:outlineLvl w:val="0"/>
        <w:rPr>
          <w:rFonts w:hint="eastAsia" w:ascii="仿宋" w:hAnsi="仿宋" w:eastAsia="仿宋"/>
          <w:sz w:val="30"/>
          <w:szCs w:val="30"/>
        </w:rPr>
      </w:pPr>
      <w:r>
        <w:rPr>
          <w:rFonts w:hint="eastAsia" w:ascii="仿宋" w:hAnsi="仿宋" w:eastAsia="仿宋"/>
          <w:sz w:val="30"/>
          <w:szCs w:val="30"/>
        </w:rPr>
        <w:t>4.1.1温度要求：+15℃～+35℃</w:t>
      </w:r>
    </w:p>
    <w:p w14:paraId="29596C3A">
      <w:pPr>
        <w:widowControl/>
        <w:spacing w:line="360" w:lineRule="auto"/>
        <w:ind w:left="600" w:hanging="600" w:hangingChars="200"/>
        <w:outlineLvl w:val="0"/>
        <w:rPr>
          <w:rFonts w:ascii="仿宋" w:hAnsi="仿宋" w:eastAsia="仿宋"/>
          <w:sz w:val="30"/>
          <w:szCs w:val="30"/>
        </w:rPr>
      </w:pPr>
      <w:r>
        <w:rPr>
          <w:rFonts w:hint="eastAsia" w:ascii="仿宋" w:hAnsi="仿宋" w:eastAsia="仿宋"/>
          <w:sz w:val="30"/>
          <w:szCs w:val="30"/>
        </w:rPr>
        <w:t>4.1.2湿度要求: 30-75％</w:t>
      </w:r>
    </w:p>
    <w:p w14:paraId="6699C7CE">
      <w:pPr>
        <w:widowControl/>
        <w:spacing w:line="360" w:lineRule="auto"/>
        <w:ind w:left="600" w:hanging="600" w:hangingChars="200"/>
        <w:outlineLvl w:val="0"/>
        <w:rPr>
          <w:rFonts w:hint="eastAsia" w:ascii="仿宋" w:hAnsi="仿宋" w:eastAsia="仿宋"/>
          <w:sz w:val="30"/>
          <w:szCs w:val="30"/>
        </w:rPr>
      </w:pPr>
      <w:r>
        <w:rPr>
          <w:rFonts w:hint="eastAsia" w:ascii="仿宋" w:hAnsi="仿宋" w:eastAsia="仿宋"/>
          <w:sz w:val="30"/>
          <w:szCs w:val="30"/>
        </w:rPr>
        <w:t>4.1.3电源要求：电压为 220±10%V, 电源动态电压也应为 220±10%V，电源频率为 50 Hz。</w:t>
      </w:r>
    </w:p>
    <w:p w14:paraId="349328C4">
      <w:pPr>
        <w:spacing w:line="360" w:lineRule="auto"/>
        <w:rPr>
          <w:rFonts w:hint="eastAsia" w:ascii="仿宋" w:hAnsi="仿宋" w:eastAsia="仿宋" w:cs="宋体"/>
          <w:sz w:val="30"/>
          <w:szCs w:val="30"/>
        </w:rPr>
      </w:pPr>
      <w:r>
        <w:rPr>
          <w:rFonts w:hint="eastAsia" w:ascii="仿宋" w:hAnsi="仿宋" w:eastAsia="仿宋" w:cs="宋体"/>
          <w:sz w:val="30"/>
          <w:szCs w:val="30"/>
        </w:rPr>
        <w:t>4.2技术要求：</w:t>
      </w:r>
    </w:p>
    <w:p w14:paraId="0C8FB582">
      <w:pPr>
        <w:widowControl/>
        <w:spacing w:line="360" w:lineRule="auto"/>
        <w:ind w:left="600" w:hanging="600" w:hangingChars="200"/>
        <w:outlineLvl w:val="0"/>
        <w:rPr>
          <w:rFonts w:ascii="仿宋" w:hAnsi="仿宋" w:eastAsia="仿宋"/>
          <w:b/>
          <w:bCs/>
          <w:sz w:val="30"/>
          <w:szCs w:val="30"/>
        </w:rPr>
      </w:pPr>
      <w:r>
        <w:rPr>
          <w:rFonts w:hint="eastAsia" w:ascii="仿宋" w:hAnsi="仿宋" w:eastAsia="仿宋"/>
          <w:sz w:val="30"/>
          <w:szCs w:val="30"/>
        </w:rPr>
        <w:t>4.2.1高温反应单元：</w:t>
      </w:r>
      <w:r>
        <w:rPr>
          <w:rFonts w:hint="eastAsia" w:ascii="仿宋" w:hAnsi="仿宋" w:eastAsia="仿宋"/>
          <w:b/>
          <w:bCs/>
          <w:sz w:val="30"/>
          <w:szCs w:val="30"/>
        </w:rPr>
        <w:t>燃烧法或超临界法；</w:t>
      </w:r>
    </w:p>
    <w:p w14:paraId="0032E897">
      <w:pPr>
        <w:widowControl/>
        <w:spacing w:line="360" w:lineRule="auto"/>
        <w:ind w:left="600" w:hanging="600" w:hangingChars="200"/>
        <w:outlineLvl w:val="0"/>
        <w:rPr>
          <w:rFonts w:hint="eastAsia" w:ascii="仿宋" w:hAnsi="仿宋" w:eastAsia="仿宋"/>
          <w:sz w:val="30"/>
          <w:szCs w:val="30"/>
        </w:rPr>
      </w:pPr>
      <w:r>
        <w:rPr>
          <w:rFonts w:hint="eastAsia" w:ascii="仿宋" w:hAnsi="仿宋" w:eastAsia="仿宋"/>
          <w:sz w:val="30"/>
          <w:szCs w:val="30"/>
        </w:rPr>
        <w:t>4.2.2耐盐性要求：≥2.6%；</w:t>
      </w:r>
    </w:p>
    <w:p w14:paraId="3C118A59">
      <w:pPr>
        <w:widowControl/>
        <w:spacing w:line="360" w:lineRule="auto"/>
        <w:ind w:left="600" w:hanging="600" w:hangingChars="200"/>
        <w:outlineLvl w:val="0"/>
        <w:rPr>
          <w:rFonts w:ascii="仿宋" w:hAnsi="仿宋" w:eastAsia="仿宋"/>
          <w:sz w:val="30"/>
          <w:szCs w:val="30"/>
        </w:rPr>
      </w:pPr>
      <w:r>
        <w:rPr>
          <w:rFonts w:hint="eastAsia" w:ascii="仿宋" w:hAnsi="仿宋" w:eastAsia="仿宋"/>
          <w:sz w:val="30"/>
          <w:szCs w:val="30"/>
        </w:rPr>
        <w:t>4.2.3检测器采用高灵敏度非色散红外检测器。</w:t>
      </w:r>
    </w:p>
    <w:p w14:paraId="07F55998">
      <w:pPr>
        <w:widowControl/>
        <w:spacing w:line="360" w:lineRule="auto"/>
        <w:ind w:left="600" w:hanging="600" w:hangingChars="200"/>
        <w:outlineLvl w:val="0"/>
        <w:rPr>
          <w:rFonts w:ascii="仿宋" w:hAnsi="仿宋" w:eastAsia="仿宋"/>
          <w:sz w:val="30"/>
          <w:szCs w:val="30"/>
        </w:rPr>
      </w:pPr>
      <w:r>
        <w:rPr>
          <w:rFonts w:hint="eastAsia" w:ascii="仿宋" w:hAnsi="仿宋" w:eastAsia="仿宋"/>
          <w:sz w:val="30"/>
          <w:szCs w:val="30"/>
        </w:rPr>
        <w:t>4.2.4测量范围：液体：TOC：0mg/l~25000mg/l，TOC检出限4ppb（燃烧法）；50ppb（超临界法）。</w:t>
      </w:r>
    </w:p>
    <w:p w14:paraId="6A7AD53D">
      <w:pPr>
        <w:widowControl/>
        <w:spacing w:line="360" w:lineRule="auto"/>
        <w:ind w:left="600" w:hanging="600" w:hangingChars="200"/>
        <w:outlineLvl w:val="0"/>
        <w:rPr>
          <w:rFonts w:ascii="仿宋" w:hAnsi="仿宋" w:eastAsia="仿宋"/>
          <w:sz w:val="30"/>
          <w:szCs w:val="30"/>
        </w:rPr>
      </w:pPr>
      <w:r>
        <w:rPr>
          <w:rFonts w:hint="eastAsia" w:ascii="仿宋" w:hAnsi="仿宋" w:eastAsia="仿宋"/>
          <w:sz w:val="30"/>
          <w:szCs w:val="30"/>
        </w:rPr>
        <w:t>4.2.5测量效率TOC：≥3个样品/小时。</w:t>
      </w:r>
    </w:p>
    <w:p w14:paraId="055367C5">
      <w:pPr>
        <w:widowControl/>
        <w:spacing w:line="360" w:lineRule="auto"/>
        <w:ind w:left="600" w:hanging="600" w:hangingChars="200"/>
        <w:outlineLvl w:val="0"/>
        <w:rPr>
          <w:rFonts w:hint="eastAsia" w:ascii="仿宋" w:hAnsi="仿宋" w:eastAsia="仿宋" w:cs="Arial"/>
          <w:sz w:val="30"/>
          <w:szCs w:val="30"/>
        </w:rPr>
      </w:pPr>
      <w:r>
        <w:rPr>
          <w:rFonts w:hint="eastAsia" w:ascii="仿宋" w:hAnsi="仿宋" w:eastAsia="仿宋"/>
          <w:sz w:val="30"/>
          <w:szCs w:val="30"/>
        </w:rPr>
        <w:t>4.2.6电子气路控制系统：具有在线实时质量流量监测和控制技术可以补偿气流流速引起的变化。气体流速数字化控制,带有气体流量自动补偿校正系统；</w:t>
      </w:r>
      <w:r>
        <w:rPr>
          <w:rFonts w:hint="eastAsia" w:ascii="仿宋" w:hAnsi="仿宋" w:eastAsia="仿宋" w:cs="Arial"/>
          <w:sz w:val="30"/>
          <w:szCs w:val="30"/>
        </w:rPr>
        <w:t xml:space="preserve"> </w:t>
      </w:r>
    </w:p>
    <w:p w14:paraId="6BC0A58A">
      <w:pPr>
        <w:widowControl/>
        <w:spacing w:line="360" w:lineRule="auto"/>
        <w:rPr>
          <w:rFonts w:ascii="仿宋" w:hAnsi="仿宋" w:eastAsia="仿宋" w:cs="Arial"/>
          <w:sz w:val="30"/>
          <w:szCs w:val="30"/>
        </w:rPr>
      </w:pPr>
      <w:r>
        <w:rPr>
          <w:rFonts w:hint="eastAsia" w:ascii="仿宋" w:hAnsi="仿宋" w:eastAsia="仿宋"/>
          <w:sz w:val="30"/>
          <w:szCs w:val="30"/>
        </w:rPr>
        <w:t>4.2.7软件系统：</w:t>
      </w:r>
      <w:r>
        <w:rPr>
          <w:rFonts w:hint="eastAsia" w:ascii="仿宋" w:hAnsi="仿宋" w:eastAsia="仿宋" w:cs="Arial"/>
          <w:sz w:val="30"/>
          <w:szCs w:val="30"/>
        </w:rPr>
        <w:t>同时具有中文和英文界面的软件</w:t>
      </w:r>
      <w:r>
        <w:rPr>
          <w:rFonts w:ascii="仿宋" w:hAnsi="仿宋" w:eastAsia="仿宋" w:cs="Arial"/>
          <w:sz w:val="30"/>
          <w:szCs w:val="30"/>
        </w:rPr>
        <w:t>；</w:t>
      </w:r>
      <w:r>
        <w:rPr>
          <w:rFonts w:hint="eastAsia" w:ascii="仿宋" w:hAnsi="仿宋" w:eastAsia="仿宋" w:cs="Arial"/>
          <w:sz w:val="30"/>
          <w:szCs w:val="30"/>
        </w:rPr>
        <w:t>具有</w:t>
      </w:r>
      <w:r>
        <w:rPr>
          <w:rFonts w:ascii="仿宋" w:hAnsi="仿宋" w:eastAsia="仿宋" w:cs="Arial"/>
          <w:sz w:val="30"/>
          <w:szCs w:val="30"/>
        </w:rPr>
        <w:t>方法开发和储存功能；系统状态显示和参数设定；</w:t>
      </w:r>
      <w:r>
        <w:rPr>
          <w:rFonts w:hint="eastAsia" w:ascii="仿宋" w:hAnsi="仿宋" w:eastAsia="仿宋" w:cs="Arial"/>
          <w:sz w:val="30"/>
          <w:szCs w:val="30"/>
        </w:rPr>
        <w:t>具有</w:t>
      </w:r>
      <w:r>
        <w:rPr>
          <w:rFonts w:ascii="仿宋" w:hAnsi="仿宋" w:eastAsia="仿宋" w:cs="Arial"/>
          <w:sz w:val="30"/>
          <w:szCs w:val="30"/>
        </w:rPr>
        <w:t>1次方或2次方线性回归校正曲线；实验结果可以输出及打印</w:t>
      </w:r>
      <w:r>
        <w:rPr>
          <w:rFonts w:hint="eastAsia" w:ascii="仿宋" w:hAnsi="仿宋" w:eastAsia="仿宋" w:cs="Arial"/>
          <w:sz w:val="30"/>
          <w:szCs w:val="30"/>
        </w:rPr>
        <w:t>；</w:t>
      </w:r>
      <w:r>
        <w:rPr>
          <w:rFonts w:ascii="仿宋" w:hAnsi="仿宋" w:eastAsia="仿宋" w:cs="Arial"/>
          <w:sz w:val="30"/>
          <w:szCs w:val="30"/>
        </w:rPr>
        <w:t>遵循GLP（优良实验室规范）</w:t>
      </w:r>
      <w:r>
        <w:rPr>
          <w:rFonts w:hint="eastAsia" w:ascii="仿宋" w:hAnsi="仿宋" w:eastAsia="仿宋" w:cs="Arial"/>
          <w:sz w:val="30"/>
          <w:szCs w:val="30"/>
        </w:rPr>
        <w:t>操作软件为全中文界面。</w:t>
      </w:r>
    </w:p>
    <w:p w14:paraId="589B8915">
      <w:pPr>
        <w:spacing w:line="360" w:lineRule="auto"/>
        <w:rPr>
          <w:rFonts w:hint="eastAsia" w:ascii="仿宋" w:hAnsi="仿宋" w:eastAsia="仿宋" w:cs="宋体"/>
          <w:b/>
          <w:bCs/>
          <w:sz w:val="30"/>
          <w:szCs w:val="30"/>
        </w:rPr>
      </w:pPr>
      <w:r>
        <w:rPr>
          <w:rFonts w:hint="eastAsia" w:ascii="仿宋" w:hAnsi="仿宋" w:eastAsia="仿宋" w:cs="宋体"/>
          <w:b/>
          <w:bCs/>
          <w:sz w:val="30"/>
          <w:szCs w:val="30"/>
        </w:rPr>
        <w:t>4.3仪器验收指标</w:t>
      </w:r>
    </w:p>
    <w:p w14:paraId="61E6BE79">
      <w:pPr>
        <w:spacing w:line="360" w:lineRule="auto"/>
        <w:rPr>
          <w:rFonts w:ascii="仿宋" w:hAnsi="仿宋" w:eastAsia="仿宋" w:cs="宋体"/>
          <w:b/>
          <w:bCs/>
          <w:sz w:val="30"/>
          <w:szCs w:val="30"/>
        </w:rPr>
      </w:pPr>
      <w:r>
        <w:rPr>
          <w:rFonts w:hint="eastAsia" w:ascii="仿宋" w:hAnsi="仿宋" w:eastAsia="仿宋" w:cs="宋体"/>
          <w:b/>
          <w:bCs/>
          <w:sz w:val="30"/>
          <w:szCs w:val="30"/>
        </w:rPr>
        <w:t>4.3.1标准曲线及回归系数要求</w:t>
      </w:r>
    </w:p>
    <w:p w14:paraId="6C260B9C">
      <w:pPr>
        <w:spacing w:line="360" w:lineRule="auto"/>
        <w:rPr>
          <w:rFonts w:ascii="仿宋" w:hAnsi="仿宋" w:eastAsia="仿宋" w:cs="Arial"/>
          <w:sz w:val="30"/>
          <w:szCs w:val="30"/>
        </w:rPr>
      </w:pPr>
      <w:r>
        <w:rPr>
          <w:rFonts w:hint="eastAsia" w:ascii="仿宋" w:hAnsi="仿宋" w:eastAsia="仿宋" w:cs="Arial"/>
          <w:sz w:val="30"/>
          <w:szCs w:val="30"/>
        </w:rPr>
        <w:t>4.3.1.1配置以下浓度做标准曲线，要求回归系数大于0.9999；</w:t>
      </w:r>
    </w:p>
    <w:tbl>
      <w:tblPr>
        <w:tblStyle w:val="6"/>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1202"/>
        <w:gridCol w:w="1202"/>
        <w:gridCol w:w="1202"/>
        <w:gridCol w:w="1202"/>
        <w:gridCol w:w="1202"/>
        <w:gridCol w:w="1203"/>
      </w:tblGrid>
      <w:tr w14:paraId="4A033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tcPr>
          <w:p w14:paraId="0A984FD8">
            <w:pPr>
              <w:spacing w:line="360" w:lineRule="auto"/>
              <w:jc w:val="center"/>
              <w:rPr>
                <w:rFonts w:hint="eastAsia" w:ascii="仿宋" w:hAnsi="仿宋" w:eastAsia="仿宋" w:cs="Arial"/>
                <w:b/>
                <w:bCs/>
                <w:sz w:val="30"/>
                <w:szCs w:val="30"/>
              </w:rPr>
            </w:pPr>
            <w:r>
              <w:rPr>
                <w:rFonts w:hint="eastAsia" w:ascii="仿宋" w:hAnsi="仿宋" w:eastAsia="仿宋" w:cs="Arial"/>
                <w:b/>
                <w:bCs/>
                <w:sz w:val="30"/>
                <w:szCs w:val="30"/>
              </w:rPr>
              <w:t>浓度</w:t>
            </w:r>
          </w:p>
        </w:tc>
        <w:tc>
          <w:tcPr>
            <w:tcW w:w="1347" w:type="dxa"/>
          </w:tcPr>
          <w:p w14:paraId="103BC1CD">
            <w:pPr>
              <w:spacing w:line="360" w:lineRule="auto"/>
              <w:jc w:val="center"/>
              <w:rPr>
                <w:rFonts w:hint="eastAsia" w:ascii="仿宋" w:hAnsi="仿宋" w:eastAsia="仿宋" w:cs="Arial"/>
                <w:b/>
                <w:bCs/>
                <w:sz w:val="30"/>
                <w:szCs w:val="30"/>
              </w:rPr>
            </w:pPr>
            <w:r>
              <w:rPr>
                <w:rFonts w:hint="eastAsia" w:ascii="仿宋" w:hAnsi="仿宋" w:eastAsia="仿宋" w:cs="Arial"/>
                <w:b/>
                <w:bCs/>
                <w:sz w:val="30"/>
                <w:szCs w:val="30"/>
              </w:rPr>
              <w:t>STD1</w:t>
            </w:r>
          </w:p>
        </w:tc>
        <w:tc>
          <w:tcPr>
            <w:tcW w:w="1347" w:type="dxa"/>
          </w:tcPr>
          <w:p w14:paraId="5F868F04">
            <w:pPr>
              <w:spacing w:line="360" w:lineRule="auto"/>
              <w:jc w:val="center"/>
              <w:rPr>
                <w:rFonts w:hint="eastAsia" w:ascii="仿宋" w:hAnsi="仿宋" w:eastAsia="仿宋" w:cs="Arial"/>
                <w:b/>
                <w:bCs/>
                <w:sz w:val="30"/>
                <w:szCs w:val="30"/>
              </w:rPr>
            </w:pPr>
            <w:r>
              <w:rPr>
                <w:rFonts w:hint="eastAsia" w:ascii="仿宋" w:hAnsi="仿宋" w:eastAsia="仿宋" w:cs="Arial"/>
                <w:b/>
                <w:bCs/>
                <w:sz w:val="30"/>
                <w:szCs w:val="30"/>
              </w:rPr>
              <w:t>STD2</w:t>
            </w:r>
          </w:p>
        </w:tc>
        <w:tc>
          <w:tcPr>
            <w:tcW w:w="1347" w:type="dxa"/>
          </w:tcPr>
          <w:p w14:paraId="48297979">
            <w:pPr>
              <w:spacing w:line="360" w:lineRule="auto"/>
              <w:jc w:val="center"/>
              <w:rPr>
                <w:rFonts w:hint="eastAsia" w:ascii="仿宋" w:hAnsi="仿宋" w:eastAsia="仿宋" w:cs="Arial"/>
                <w:b/>
                <w:bCs/>
                <w:sz w:val="30"/>
                <w:szCs w:val="30"/>
              </w:rPr>
            </w:pPr>
            <w:r>
              <w:rPr>
                <w:rFonts w:hint="eastAsia" w:ascii="仿宋" w:hAnsi="仿宋" w:eastAsia="仿宋" w:cs="Arial"/>
                <w:b/>
                <w:bCs/>
                <w:sz w:val="30"/>
                <w:szCs w:val="30"/>
              </w:rPr>
              <w:t>STD3</w:t>
            </w:r>
          </w:p>
        </w:tc>
        <w:tc>
          <w:tcPr>
            <w:tcW w:w="1347" w:type="dxa"/>
          </w:tcPr>
          <w:p w14:paraId="7A25FBCF">
            <w:pPr>
              <w:spacing w:line="360" w:lineRule="auto"/>
              <w:jc w:val="center"/>
              <w:rPr>
                <w:rFonts w:hint="eastAsia" w:ascii="仿宋" w:hAnsi="仿宋" w:eastAsia="仿宋" w:cs="Arial"/>
                <w:b/>
                <w:bCs/>
                <w:sz w:val="30"/>
                <w:szCs w:val="30"/>
              </w:rPr>
            </w:pPr>
            <w:r>
              <w:rPr>
                <w:rFonts w:hint="eastAsia" w:ascii="仿宋" w:hAnsi="仿宋" w:eastAsia="仿宋" w:cs="Arial"/>
                <w:b/>
                <w:bCs/>
                <w:sz w:val="30"/>
                <w:szCs w:val="30"/>
              </w:rPr>
              <w:t>STD4</w:t>
            </w:r>
          </w:p>
        </w:tc>
        <w:tc>
          <w:tcPr>
            <w:tcW w:w="1347" w:type="dxa"/>
          </w:tcPr>
          <w:p w14:paraId="1E3A20C6">
            <w:pPr>
              <w:spacing w:line="360" w:lineRule="auto"/>
              <w:jc w:val="center"/>
              <w:rPr>
                <w:rFonts w:hint="eastAsia" w:ascii="仿宋" w:hAnsi="仿宋" w:eastAsia="仿宋" w:cs="Arial"/>
                <w:b/>
                <w:bCs/>
                <w:sz w:val="30"/>
                <w:szCs w:val="30"/>
              </w:rPr>
            </w:pPr>
            <w:r>
              <w:rPr>
                <w:rFonts w:hint="eastAsia" w:ascii="仿宋" w:hAnsi="仿宋" w:eastAsia="仿宋" w:cs="Arial"/>
                <w:b/>
                <w:bCs/>
                <w:sz w:val="30"/>
                <w:szCs w:val="30"/>
              </w:rPr>
              <w:t>STD5</w:t>
            </w:r>
          </w:p>
        </w:tc>
        <w:tc>
          <w:tcPr>
            <w:tcW w:w="1348" w:type="dxa"/>
          </w:tcPr>
          <w:p w14:paraId="3708070D">
            <w:pPr>
              <w:spacing w:line="360" w:lineRule="auto"/>
              <w:jc w:val="center"/>
              <w:rPr>
                <w:rFonts w:hint="eastAsia" w:ascii="仿宋" w:hAnsi="仿宋" w:eastAsia="仿宋" w:cs="Arial"/>
                <w:b/>
                <w:bCs/>
                <w:sz w:val="30"/>
                <w:szCs w:val="30"/>
              </w:rPr>
            </w:pPr>
            <w:r>
              <w:rPr>
                <w:rFonts w:hint="eastAsia" w:ascii="仿宋" w:hAnsi="仿宋" w:eastAsia="仿宋" w:cs="Arial"/>
                <w:b/>
                <w:bCs/>
                <w:sz w:val="30"/>
                <w:szCs w:val="30"/>
              </w:rPr>
              <w:t>STD6</w:t>
            </w:r>
          </w:p>
        </w:tc>
      </w:tr>
      <w:tr w14:paraId="5683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 w:type="dxa"/>
          </w:tcPr>
          <w:p w14:paraId="79520E60">
            <w:pPr>
              <w:spacing w:line="360" w:lineRule="auto"/>
              <w:jc w:val="center"/>
              <w:rPr>
                <w:rFonts w:hint="eastAsia" w:ascii="仿宋" w:hAnsi="仿宋" w:eastAsia="仿宋" w:cs="Arial"/>
                <w:sz w:val="30"/>
                <w:szCs w:val="30"/>
              </w:rPr>
            </w:pPr>
            <w:r>
              <w:rPr>
                <w:rFonts w:hint="eastAsia" w:ascii="仿宋" w:hAnsi="仿宋" w:eastAsia="仿宋" w:cs="Arial"/>
                <w:sz w:val="30"/>
                <w:szCs w:val="30"/>
              </w:rPr>
              <w:t>mg/L</w:t>
            </w:r>
          </w:p>
        </w:tc>
        <w:tc>
          <w:tcPr>
            <w:tcW w:w="1347" w:type="dxa"/>
          </w:tcPr>
          <w:p w14:paraId="5BFE6D50">
            <w:pPr>
              <w:spacing w:line="360" w:lineRule="auto"/>
              <w:jc w:val="center"/>
              <w:rPr>
                <w:rFonts w:hint="eastAsia" w:ascii="仿宋" w:hAnsi="仿宋" w:eastAsia="仿宋" w:cs="Arial"/>
                <w:sz w:val="30"/>
                <w:szCs w:val="30"/>
              </w:rPr>
            </w:pPr>
            <w:r>
              <w:rPr>
                <w:rFonts w:hint="eastAsia" w:ascii="仿宋" w:hAnsi="仿宋" w:eastAsia="仿宋" w:cs="Arial"/>
                <w:sz w:val="30"/>
                <w:szCs w:val="30"/>
              </w:rPr>
              <w:t>0</w:t>
            </w:r>
          </w:p>
        </w:tc>
        <w:tc>
          <w:tcPr>
            <w:tcW w:w="1347" w:type="dxa"/>
          </w:tcPr>
          <w:p w14:paraId="4AB47A64">
            <w:pPr>
              <w:spacing w:line="360" w:lineRule="auto"/>
              <w:jc w:val="center"/>
              <w:rPr>
                <w:rFonts w:hint="eastAsia" w:ascii="仿宋" w:hAnsi="仿宋" w:eastAsia="仿宋" w:cs="Arial"/>
                <w:sz w:val="30"/>
                <w:szCs w:val="30"/>
              </w:rPr>
            </w:pPr>
            <w:r>
              <w:rPr>
                <w:rFonts w:hint="eastAsia" w:ascii="仿宋" w:hAnsi="仿宋" w:eastAsia="仿宋" w:cs="Arial"/>
                <w:sz w:val="30"/>
                <w:szCs w:val="30"/>
              </w:rPr>
              <w:t>1</w:t>
            </w:r>
          </w:p>
        </w:tc>
        <w:tc>
          <w:tcPr>
            <w:tcW w:w="1347" w:type="dxa"/>
          </w:tcPr>
          <w:p w14:paraId="08C8307D">
            <w:pPr>
              <w:spacing w:line="360" w:lineRule="auto"/>
              <w:jc w:val="center"/>
              <w:rPr>
                <w:rFonts w:hint="eastAsia" w:ascii="仿宋" w:hAnsi="仿宋" w:eastAsia="仿宋" w:cs="Arial"/>
                <w:sz w:val="30"/>
                <w:szCs w:val="30"/>
              </w:rPr>
            </w:pPr>
            <w:r>
              <w:rPr>
                <w:rFonts w:hint="eastAsia" w:ascii="仿宋" w:hAnsi="仿宋" w:eastAsia="仿宋" w:cs="Arial"/>
                <w:sz w:val="30"/>
                <w:szCs w:val="30"/>
              </w:rPr>
              <w:t>5</w:t>
            </w:r>
          </w:p>
        </w:tc>
        <w:tc>
          <w:tcPr>
            <w:tcW w:w="1347" w:type="dxa"/>
          </w:tcPr>
          <w:p w14:paraId="02F8DCF1">
            <w:pPr>
              <w:spacing w:line="360" w:lineRule="auto"/>
              <w:jc w:val="center"/>
              <w:rPr>
                <w:rFonts w:hint="eastAsia" w:ascii="仿宋" w:hAnsi="仿宋" w:eastAsia="仿宋" w:cs="Arial"/>
                <w:sz w:val="30"/>
                <w:szCs w:val="30"/>
              </w:rPr>
            </w:pPr>
            <w:r>
              <w:rPr>
                <w:rFonts w:hint="eastAsia" w:ascii="仿宋" w:hAnsi="仿宋" w:eastAsia="仿宋" w:cs="Arial"/>
                <w:sz w:val="30"/>
                <w:szCs w:val="30"/>
              </w:rPr>
              <w:t>10</w:t>
            </w:r>
          </w:p>
        </w:tc>
        <w:tc>
          <w:tcPr>
            <w:tcW w:w="1347" w:type="dxa"/>
          </w:tcPr>
          <w:p w14:paraId="2040BF80">
            <w:pPr>
              <w:spacing w:line="360" w:lineRule="auto"/>
              <w:jc w:val="center"/>
              <w:rPr>
                <w:rFonts w:hint="eastAsia" w:ascii="仿宋" w:hAnsi="仿宋" w:eastAsia="仿宋" w:cs="Arial"/>
                <w:sz w:val="30"/>
                <w:szCs w:val="30"/>
              </w:rPr>
            </w:pPr>
            <w:r>
              <w:rPr>
                <w:rFonts w:hint="eastAsia" w:ascii="仿宋" w:hAnsi="仿宋" w:eastAsia="仿宋" w:cs="Arial"/>
                <w:sz w:val="30"/>
                <w:szCs w:val="30"/>
              </w:rPr>
              <w:t>20</w:t>
            </w:r>
          </w:p>
        </w:tc>
        <w:tc>
          <w:tcPr>
            <w:tcW w:w="1348" w:type="dxa"/>
          </w:tcPr>
          <w:p w14:paraId="6EFF62F2">
            <w:pPr>
              <w:spacing w:line="360" w:lineRule="auto"/>
              <w:jc w:val="center"/>
              <w:rPr>
                <w:rFonts w:hint="eastAsia" w:ascii="仿宋" w:hAnsi="仿宋" w:eastAsia="仿宋" w:cs="Arial"/>
                <w:sz w:val="30"/>
                <w:szCs w:val="30"/>
              </w:rPr>
            </w:pPr>
            <w:r>
              <w:rPr>
                <w:rFonts w:hint="eastAsia" w:ascii="仿宋" w:hAnsi="仿宋" w:eastAsia="仿宋" w:cs="Arial"/>
                <w:sz w:val="30"/>
                <w:szCs w:val="30"/>
              </w:rPr>
              <w:t>50</w:t>
            </w:r>
          </w:p>
        </w:tc>
      </w:tr>
    </w:tbl>
    <w:p w14:paraId="1C2C33CD">
      <w:pPr>
        <w:spacing w:line="360" w:lineRule="auto"/>
        <w:rPr>
          <w:rFonts w:ascii="仿宋" w:hAnsi="仿宋" w:eastAsia="仿宋" w:cs="Arial"/>
          <w:b/>
          <w:bCs/>
          <w:sz w:val="30"/>
          <w:szCs w:val="30"/>
        </w:rPr>
      </w:pPr>
      <w:r>
        <w:rPr>
          <w:rFonts w:hint="eastAsia" w:ascii="仿宋" w:hAnsi="仿宋" w:eastAsia="仿宋" w:cs="Arial"/>
          <w:b/>
          <w:bCs/>
          <w:sz w:val="30"/>
          <w:szCs w:val="30"/>
        </w:rPr>
        <w:t>4.3.1.2加标回收率及精密度</w:t>
      </w:r>
    </w:p>
    <w:p w14:paraId="66CC11E4">
      <w:pPr>
        <w:spacing w:line="360" w:lineRule="auto"/>
        <w:rPr>
          <w:rFonts w:hint="eastAsia" w:ascii="仿宋" w:hAnsi="仿宋" w:eastAsia="仿宋" w:cs="Arial"/>
          <w:sz w:val="30"/>
          <w:szCs w:val="30"/>
        </w:rPr>
      </w:pPr>
      <w:r>
        <w:rPr>
          <w:rFonts w:hint="eastAsia" w:ascii="仿宋" w:hAnsi="仿宋" w:eastAsia="仿宋" w:cs="Arial"/>
          <w:sz w:val="30"/>
          <w:szCs w:val="30"/>
        </w:rPr>
        <w:t>检测稀释水（超纯水）空白5次，取平均值；</w:t>
      </w:r>
    </w:p>
    <w:p w14:paraId="718B0BFF">
      <w:pPr>
        <w:spacing w:line="360" w:lineRule="auto"/>
        <w:rPr>
          <w:rFonts w:hint="eastAsia" w:ascii="仿宋" w:hAnsi="仿宋" w:eastAsia="仿宋" w:cs="宋体"/>
          <w:sz w:val="30"/>
          <w:szCs w:val="30"/>
          <w:lang w:val="en-US" w:eastAsia="zh-CN"/>
        </w:rPr>
      </w:pPr>
      <w:r>
        <w:rPr>
          <w:rFonts w:hint="eastAsia" w:ascii="仿宋" w:hAnsi="仿宋" w:eastAsia="仿宋" w:cs="宋体"/>
          <w:sz w:val="30"/>
          <w:szCs w:val="30"/>
        </w:rPr>
        <w:t>将高温灼烧后TOC约为1ppm的干盐配置成饱和盐水，取一份用超纯水稀释10倍测其TOC数据，另一份加入5ppm标准溶液，用超纯水稀释10倍后上机检测扣除空白后计算加标回收率，连续</w:t>
      </w:r>
      <w:bookmarkStart w:id="7" w:name="_GoBack"/>
      <w:bookmarkEnd w:id="7"/>
      <w:r>
        <w:rPr>
          <w:rFonts w:hint="eastAsia" w:ascii="仿宋" w:hAnsi="仿宋" w:eastAsia="仿宋" w:cs="宋体"/>
          <w:sz w:val="30"/>
          <w:szCs w:val="30"/>
        </w:rPr>
        <w:t>检测5次，要求加标回收率为</w:t>
      </w:r>
      <w:r>
        <w:rPr>
          <w:rFonts w:hint="eastAsia" w:ascii="仿宋" w:hAnsi="仿宋" w:eastAsia="仿宋" w:cs="Arial"/>
          <w:sz w:val="30"/>
          <w:szCs w:val="30"/>
        </w:rPr>
        <w:t>90%～110%，5次检测的RSD</w:t>
      </w:r>
      <w:r>
        <w:rPr>
          <w:rFonts w:hint="eastAsia" w:ascii="仿宋" w:hAnsi="仿宋" w:eastAsia="仿宋" w:cs="宋体"/>
          <w:sz w:val="30"/>
          <w:szCs w:val="30"/>
        </w:rPr>
        <w:t>≤3.0%</w:t>
      </w:r>
      <w:r>
        <w:rPr>
          <w:rFonts w:hint="eastAsia" w:ascii="仿宋" w:hAnsi="仿宋" w:eastAsia="仿宋" w:cs="宋体"/>
          <w:sz w:val="30"/>
          <w:szCs w:val="30"/>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AC5C8F"/>
    <w:multiLevelType w:val="multilevel"/>
    <w:tmpl w:val="08AC5C8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02C"/>
    <w:rsid w:val="008A024A"/>
    <w:rsid w:val="008B4E1D"/>
    <w:rsid w:val="009E1C4F"/>
    <w:rsid w:val="00A1502C"/>
    <w:rsid w:val="00A321E7"/>
    <w:rsid w:val="50622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0"/>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hint="eastAsia" w:ascii="宋体" w:hAnsi="宋体" w:eastAsia="宋体" w:cs="Times New Roman"/>
      <w:kern w:val="0"/>
      <w:sz w:val="24"/>
      <w:szCs w:val="24"/>
    </w:rPr>
  </w:style>
  <w:style w:type="character" w:customStyle="1" w:styleId="8">
    <w:name w:val="页眉 字符"/>
    <w:basedOn w:val="7"/>
    <w:link w:val="4"/>
    <w:uiPriority w:val="99"/>
    <w:rPr>
      <w:sz w:val="18"/>
      <w:szCs w:val="18"/>
    </w:rPr>
  </w:style>
  <w:style w:type="character" w:customStyle="1" w:styleId="9">
    <w:name w:val="页脚 字符"/>
    <w:basedOn w:val="7"/>
    <w:link w:val="3"/>
    <w:uiPriority w:val="99"/>
    <w:rPr>
      <w:sz w:val="18"/>
      <w:szCs w:val="18"/>
    </w:rPr>
  </w:style>
  <w:style w:type="character" w:customStyle="1" w:styleId="10">
    <w:name w:val="标题 2 字符"/>
    <w:basedOn w:val="7"/>
    <w:link w:val="2"/>
    <w:uiPriority w:val="0"/>
    <w:rPr>
      <w:rFonts w:ascii="Arial" w:hAnsi="Arial" w:eastAsia="黑体" w:cs="Times New Roman"/>
      <w:b/>
      <w:bCs/>
      <w:sz w:val="32"/>
      <w:szCs w:val="32"/>
    </w:rPr>
  </w:style>
  <w:style w:type="paragraph" w:customStyle="1" w:styleId="11">
    <w:name w:val="列出段落1"/>
    <w:basedOn w:val="1"/>
    <w:qFormat/>
    <w:uiPriority w:val="99"/>
    <w:pPr>
      <w:ind w:firstLine="420" w:firstLineChars="200"/>
    </w:pPr>
    <w:rPr>
      <w:rFonts w:ascii="Times New Roman" w:hAnsi="Times New Roman" w:eastAsia="宋体" w:cs="Times New Roman"/>
      <w:szCs w:val="24"/>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1604</Words>
  <Characters>2139</Characters>
  <Lines>30</Lines>
  <Paragraphs>8</Paragraphs>
  <TotalTime>7</TotalTime>
  <ScaleCrop>false</ScaleCrop>
  <LinksUpToDate>false</LinksUpToDate>
  <CharactersWithSpaces>2153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2025-08-11T02:47:00Z</dcterms:created>
  <dc:creator>煜 王</dc:creator>
  <cp:lastModifiedBy>王煜</cp:lastModifiedBy>
  <dcterms:modified xsi:type="dcterms:W3CDTF">2025-08-11T06:53:45Z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eyJoZGlkIjoiMGFmMzM1OGVkOTdmNTU1YzkxZDcyY2Y2NjMzOWY3MTUiLCJ1c2VySWQiOiIzMjcxMDUwMDMifQ==</vt:lpwstr>
  </property>
  <property fmtid="{D5CDD505-2E9C-101B-9397-08002B2CF9AE}" pid="3" name="KSOProductBuildVer">
    <vt:lpwstr>2052-12.1.0.21915</vt:lpwstr>
  </property>
  <property fmtid="{D5CDD505-2E9C-101B-9397-08002B2CF9AE}" pid="4" name="ICV">
    <vt:lpwstr>66701186C152415D9A01ABE9E17C77CE_12</vt:lpwstr>
  </property>
</Properties>
</file>